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DB0" w:rsidRPr="0069078E" w:rsidRDefault="006848FB">
      <w:pPr>
        <w:rPr>
          <w:b/>
          <w:sz w:val="44"/>
          <w:szCs w:val="44"/>
        </w:rPr>
      </w:pPr>
      <w:r w:rsidRPr="0069078E">
        <w:rPr>
          <w:b/>
          <w:sz w:val="44"/>
          <w:szCs w:val="44"/>
        </w:rPr>
        <w:t>ΜΗΤΡΙΚΟΣ ΘΗΛΑΣΜΟΣ</w:t>
      </w:r>
    </w:p>
    <w:p w:rsidR="006848FB" w:rsidRDefault="006848FB">
      <w:pPr>
        <w:rPr>
          <w:sz w:val="32"/>
          <w:szCs w:val="32"/>
        </w:rPr>
      </w:pPr>
      <w:r w:rsidRPr="006848FB">
        <w:rPr>
          <w:noProof/>
          <w:sz w:val="32"/>
          <w:szCs w:val="32"/>
          <w:lang w:val="en-US" w:eastAsia="zh-TW"/>
        </w:rPr>
        <w:pict>
          <v:shapetype id="_x0000_t202" coordsize="21600,21600" o:spt="202" path="m,l,21600r21600,l21600,xe">
            <v:stroke joinstyle="miter"/>
            <v:path gradientshapeok="t" o:connecttype="rect"/>
          </v:shapetype>
          <v:shape id="_x0000_s1026" type="#_x0000_t202" style="position:absolute;margin-left:114.9pt;margin-top:20.35pt;width:334.5pt;height:267.95pt;z-index:251660288;mso-height-percent:200;mso-height-percent:200;mso-width-relative:margin;mso-height-relative:margin">
            <v:textbox style="mso-fit-shape-to-text:t">
              <w:txbxContent>
                <w:p w:rsidR="006848FB" w:rsidRPr="006848FB" w:rsidRDefault="006848FB" w:rsidP="006848FB">
                  <w:pPr>
                    <w:pStyle w:val="ListParagraph"/>
                    <w:numPr>
                      <w:ilvl w:val="0"/>
                      <w:numId w:val="1"/>
                    </w:numPr>
                    <w:jc w:val="both"/>
                    <w:rPr>
                      <w:sz w:val="24"/>
                      <w:szCs w:val="24"/>
                    </w:rPr>
                  </w:pPr>
                  <w:r w:rsidRPr="006848FB">
                    <w:rPr>
                      <w:sz w:val="24"/>
                      <w:szCs w:val="24"/>
                    </w:rPr>
                    <w:t>Ενδυνάμωση σχέσης μητέρας – βρέφους. Κατά το θηλασμό εκκρίνεται στη μητέρα και στο βρέφος η ορμόνη της αγάπης (ωκυτοκίνη)</w:t>
                  </w:r>
                </w:p>
                <w:p w:rsidR="006848FB" w:rsidRPr="006848FB" w:rsidRDefault="006848FB" w:rsidP="006848FB">
                  <w:pPr>
                    <w:pStyle w:val="ListParagraph"/>
                    <w:numPr>
                      <w:ilvl w:val="0"/>
                      <w:numId w:val="1"/>
                    </w:numPr>
                    <w:jc w:val="both"/>
                    <w:rPr>
                      <w:sz w:val="24"/>
                      <w:szCs w:val="24"/>
                    </w:rPr>
                  </w:pPr>
                  <w:r w:rsidRPr="006848FB">
                    <w:rPr>
                      <w:sz w:val="24"/>
                      <w:szCs w:val="24"/>
                    </w:rPr>
                    <w:t>Βέλτιστη ψυχοκοινωνική ανάπτυξη του παιδιού</w:t>
                  </w:r>
                </w:p>
                <w:p w:rsidR="006848FB" w:rsidRPr="006848FB" w:rsidRDefault="006848FB" w:rsidP="006848FB">
                  <w:pPr>
                    <w:pStyle w:val="ListParagraph"/>
                    <w:numPr>
                      <w:ilvl w:val="0"/>
                      <w:numId w:val="1"/>
                    </w:numPr>
                    <w:jc w:val="both"/>
                    <w:rPr>
                      <w:sz w:val="24"/>
                      <w:szCs w:val="24"/>
                    </w:rPr>
                  </w:pPr>
                  <w:r w:rsidRPr="006848FB">
                    <w:rPr>
                      <w:sz w:val="24"/>
                      <w:szCs w:val="24"/>
                    </w:rPr>
                    <w:t>Τα παιδιά που ΔΕΝ θηλάζουν παρουσιάζουν αυξημένο κίνδυνο για οξείες λοιμώξεις, έκζεμα, γαστρεντερίτιδες, άσθμα, παχυσαρκία, σακχαρώδη διαβήτη τύπου ΙΙ, σύνδρομο αιφνιδίου θανάτου των βρεφών</w:t>
                  </w:r>
                </w:p>
                <w:p w:rsidR="006848FB" w:rsidRPr="006848FB" w:rsidRDefault="006848FB" w:rsidP="006848FB">
                  <w:pPr>
                    <w:pStyle w:val="ListParagraph"/>
                    <w:numPr>
                      <w:ilvl w:val="0"/>
                      <w:numId w:val="1"/>
                    </w:numPr>
                    <w:jc w:val="both"/>
                    <w:rPr>
                      <w:sz w:val="24"/>
                      <w:szCs w:val="24"/>
                    </w:rPr>
                  </w:pPr>
                  <w:r w:rsidRPr="006848FB">
                    <w:rPr>
                      <w:sz w:val="24"/>
                      <w:szCs w:val="24"/>
                    </w:rPr>
                    <w:t>Για τη μητέρα: Η ωκυτοκίνη αυξάνει τις συσπάσεις της μήτρας και σταματά τη μετά τον τοκετό αιμορραγία. Μείωση του κινδύνου εμφάνισης καρκίνου του μαστού και του ενδομητρίου, μείωση του σωματικού βάρους.</w:t>
                  </w:r>
                </w:p>
                <w:p w:rsidR="006848FB" w:rsidRPr="006848FB" w:rsidRDefault="006848FB" w:rsidP="006848FB">
                  <w:pPr>
                    <w:pStyle w:val="ListParagraph"/>
                    <w:numPr>
                      <w:ilvl w:val="0"/>
                      <w:numId w:val="1"/>
                    </w:numPr>
                    <w:jc w:val="both"/>
                    <w:rPr>
                      <w:sz w:val="24"/>
                      <w:szCs w:val="24"/>
                    </w:rPr>
                  </w:pPr>
                  <w:r w:rsidRPr="006848FB">
                    <w:rPr>
                      <w:sz w:val="24"/>
                      <w:szCs w:val="24"/>
                    </w:rPr>
                    <w:t>Τέλος, το μητρικό γάλα είναι η σωστή τροφή, εύκολα και γρήγορα διαθέσιμη, στη σωστή θερμοκρασία, χωρίς οικονομική επιβάρυνση για τους γονείς και χωρίς περιβαλλοντικό αποτύπωμα.</w:t>
                  </w:r>
                </w:p>
              </w:txbxContent>
            </v:textbox>
          </v:shape>
        </w:pict>
      </w:r>
    </w:p>
    <w:p w:rsidR="006848FB" w:rsidRDefault="006848FB">
      <w:pPr>
        <w:rPr>
          <w:sz w:val="28"/>
          <w:szCs w:val="28"/>
        </w:rPr>
      </w:pPr>
    </w:p>
    <w:p w:rsidR="006848FB" w:rsidRDefault="006848FB">
      <w:pPr>
        <w:rPr>
          <w:sz w:val="28"/>
          <w:szCs w:val="28"/>
        </w:rPr>
      </w:pPr>
    </w:p>
    <w:p w:rsidR="006848FB" w:rsidRPr="0069078E" w:rsidRDefault="006848FB">
      <w:pPr>
        <w:rPr>
          <w:sz w:val="36"/>
          <w:szCs w:val="36"/>
        </w:rPr>
      </w:pPr>
      <w:r w:rsidRPr="0069078E">
        <w:rPr>
          <w:sz w:val="36"/>
          <w:szCs w:val="36"/>
        </w:rPr>
        <w:t>Οφέλη</w:t>
      </w:r>
    </w:p>
    <w:p w:rsidR="006848FB" w:rsidRDefault="006848FB">
      <w:pPr>
        <w:rPr>
          <w:sz w:val="28"/>
          <w:szCs w:val="28"/>
        </w:rPr>
      </w:pPr>
    </w:p>
    <w:p w:rsidR="006848FB" w:rsidRDefault="006848FB">
      <w:pPr>
        <w:rPr>
          <w:sz w:val="28"/>
          <w:szCs w:val="28"/>
        </w:rPr>
      </w:pPr>
    </w:p>
    <w:p w:rsidR="006848FB" w:rsidRDefault="006848FB">
      <w:pPr>
        <w:rPr>
          <w:sz w:val="28"/>
          <w:szCs w:val="28"/>
        </w:rPr>
      </w:pPr>
    </w:p>
    <w:p w:rsidR="006848FB" w:rsidRDefault="006848FB">
      <w:pPr>
        <w:rPr>
          <w:sz w:val="28"/>
          <w:szCs w:val="28"/>
        </w:rPr>
      </w:pPr>
    </w:p>
    <w:p w:rsidR="006848FB" w:rsidRDefault="006848FB">
      <w:pPr>
        <w:rPr>
          <w:sz w:val="28"/>
          <w:szCs w:val="28"/>
        </w:rPr>
      </w:pPr>
    </w:p>
    <w:p w:rsidR="006848FB" w:rsidRDefault="006848FB">
      <w:pPr>
        <w:rPr>
          <w:sz w:val="28"/>
          <w:szCs w:val="28"/>
        </w:rPr>
      </w:pPr>
    </w:p>
    <w:p w:rsidR="006848FB" w:rsidRDefault="006848FB">
      <w:pPr>
        <w:rPr>
          <w:sz w:val="28"/>
          <w:szCs w:val="28"/>
        </w:rPr>
      </w:pPr>
    </w:p>
    <w:p w:rsidR="006848FB" w:rsidRPr="0069078E" w:rsidRDefault="00FE6DDA">
      <w:pPr>
        <w:rPr>
          <w:b/>
          <w:sz w:val="28"/>
          <w:szCs w:val="28"/>
        </w:rPr>
      </w:pPr>
      <w:r w:rsidRPr="0069078E">
        <w:rPr>
          <w:b/>
          <w:noProof/>
          <w:sz w:val="28"/>
          <w:szCs w:val="28"/>
          <w:lang w:eastAsia="el-GR"/>
        </w:rPr>
        <w:pict>
          <v:shapetype id="_x0000_t32" coordsize="21600,21600" o:spt="32" o:oned="t" path="m,l21600,21600e" filled="f">
            <v:path arrowok="t" fillok="f" o:connecttype="none"/>
            <o:lock v:ext="edit" shapetype="t"/>
          </v:shapetype>
          <v:shape id="_x0000_s1035" type="#_x0000_t32" style="position:absolute;margin-left:124.2pt;margin-top:158.75pt;width:40.2pt;height:34.4pt;flip:x;z-index:251673600" o:connectortype="straight">
            <v:stroke endarrow="block"/>
          </v:shape>
        </w:pict>
      </w:r>
      <w:r w:rsidRPr="0069078E">
        <w:rPr>
          <w:b/>
          <w:noProof/>
          <w:sz w:val="28"/>
          <w:szCs w:val="28"/>
          <w:lang w:eastAsia="el-GR"/>
        </w:rPr>
        <w:pict>
          <v:shape id="_x0000_s1034" type="#_x0000_t32" style="position:absolute;margin-left:229.8pt;margin-top:146.75pt;width:41.4pt;height:12pt;z-index:251672576" o:connectortype="straight">
            <v:stroke endarrow="block"/>
          </v:shape>
        </w:pict>
      </w:r>
      <w:r w:rsidRPr="0069078E">
        <w:rPr>
          <w:b/>
          <w:noProof/>
          <w:sz w:val="28"/>
          <w:szCs w:val="28"/>
          <w:lang w:eastAsia="el-GR"/>
        </w:rPr>
        <w:pict>
          <v:shape id="_x0000_s1033" type="#_x0000_t32" style="position:absolute;margin-left:229.8pt;margin-top:78.55pt;width:28.8pt;height:34.8pt;flip:y;z-index:251671552" o:connectortype="straight">
            <v:stroke endarrow="block"/>
          </v:shape>
        </w:pict>
      </w:r>
      <w:r w:rsidRPr="0069078E">
        <w:rPr>
          <w:b/>
          <w:noProof/>
          <w:sz w:val="28"/>
          <w:szCs w:val="28"/>
          <w:lang w:eastAsia="el-GR"/>
        </w:rPr>
        <w:pict>
          <v:shape id="_x0000_s1032" type="#_x0000_t32" style="position:absolute;margin-left:107.4pt;margin-top:91.75pt;width:32.4pt;height:36.6pt;flip:x y;z-index:251670528" o:connectortype="straight">
            <v:stroke endarrow="block"/>
          </v:shape>
        </w:pict>
      </w:r>
      <w:r w:rsidRPr="0069078E">
        <w:rPr>
          <w:b/>
          <w:noProof/>
          <w:sz w:val="28"/>
          <w:szCs w:val="28"/>
          <w:lang w:val="en-US" w:eastAsia="zh-TW"/>
        </w:rPr>
        <w:pict>
          <v:shape id="_x0000_s1031" type="#_x0000_t202" style="position:absolute;margin-left:-49.9pt;margin-top:158.25pt;width:165.2pt;height:79.7pt;z-index:251669504;mso-width-percent:400;mso-height-percent:200;mso-width-percent:400;mso-height-percent:200;mso-width-relative:margin;mso-height-relative:margin">
            <v:textbox style="mso-fit-shape-to-text:t">
              <w:txbxContent>
                <w:p w:rsidR="00FE6DDA" w:rsidRPr="001864D4" w:rsidRDefault="00FE6DDA">
                  <w:pPr>
                    <w:rPr>
                      <w:sz w:val="24"/>
                      <w:szCs w:val="24"/>
                    </w:rPr>
                  </w:pPr>
                  <w:r w:rsidRPr="001864D4">
                    <w:rPr>
                      <w:sz w:val="24"/>
                      <w:szCs w:val="24"/>
                    </w:rPr>
                    <w:t>Περιέχει ανοσοσφαιρίνες και ανοσοποιητικούς παράγοντες που προστατεύουν από αλλεργίες και λοιμώξεις</w:t>
                  </w:r>
                </w:p>
              </w:txbxContent>
            </v:textbox>
          </v:shape>
        </w:pict>
      </w:r>
      <w:r w:rsidR="006848FB" w:rsidRPr="0069078E">
        <w:rPr>
          <w:b/>
          <w:noProof/>
          <w:sz w:val="28"/>
          <w:szCs w:val="28"/>
          <w:lang w:val="en-US" w:eastAsia="zh-TW"/>
        </w:rPr>
        <w:pict>
          <v:shape id="_x0000_s1028" type="#_x0000_t202" style="position:absolute;margin-left:265.4pt;margin-top:48.3pt;width:165.2pt;height:48.85pt;z-index:251664384;mso-width-percent:400;mso-height-percent:200;mso-width-percent:400;mso-height-percent:200;mso-width-relative:margin;mso-height-relative:margin">
            <v:textbox style="mso-fit-shape-to-text:t">
              <w:txbxContent>
                <w:p w:rsidR="006848FB" w:rsidRPr="001864D4" w:rsidRDefault="006848FB">
                  <w:pPr>
                    <w:rPr>
                      <w:sz w:val="24"/>
                      <w:szCs w:val="24"/>
                    </w:rPr>
                  </w:pPr>
                  <w:r w:rsidRPr="001864D4">
                    <w:rPr>
                      <w:sz w:val="24"/>
                      <w:szCs w:val="24"/>
                    </w:rPr>
                    <w:t>Η μόνη τροφή που χρειάζεται το βρέφος μετά τη γέννηση.</w:t>
                  </w:r>
                </w:p>
              </w:txbxContent>
            </v:textbox>
          </v:shape>
        </w:pict>
      </w:r>
      <w:r w:rsidR="006848FB" w:rsidRPr="0069078E">
        <w:rPr>
          <w:b/>
          <w:noProof/>
          <w:sz w:val="28"/>
          <w:szCs w:val="28"/>
          <w:lang w:val="en-US" w:eastAsia="zh-TW"/>
        </w:rPr>
        <w:pict>
          <v:shape id="_x0000_s1029" type="#_x0000_t202" style="position:absolute;margin-left:277.4pt;margin-top:137.7pt;width:165.05pt;height:38.5pt;z-index:251666432;mso-width-percent:400;mso-width-percent:400;mso-width-relative:margin;mso-height-relative:margin">
            <v:textbox>
              <w:txbxContent>
                <w:p w:rsidR="006848FB" w:rsidRPr="001864D4" w:rsidRDefault="006848FB">
                  <w:pPr>
                    <w:rPr>
                      <w:sz w:val="24"/>
                      <w:szCs w:val="24"/>
                    </w:rPr>
                  </w:pPr>
                  <w:r w:rsidRPr="001864D4">
                    <w:rPr>
                      <w:sz w:val="24"/>
                      <w:szCs w:val="24"/>
                    </w:rPr>
                    <w:t>Περιέχει λίγο λίπος, οπότε είναι πιο εύπεπτο.</w:t>
                  </w:r>
                </w:p>
              </w:txbxContent>
            </v:textbox>
          </v:shape>
        </w:pict>
      </w:r>
      <w:r w:rsidR="006848FB" w:rsidRPr="0069078E">
        <w:rPr>
          <w:b/>
          <w:noProof/>
          <w:sz w:val="28"/>
          <w:szCs w:val="28"/>
          <w:lang w:val="en-US" w:eastAsia="zh-TW"/>
        </w:rPr>
        <w:pict>
          <v:shape id="_x0000_s1027" type="#_x0000_t202" style="position:absolute;margin-left:151.5pt;margin-top:120.75pt;width:66.95pt;height:25.85pt;z-index:251662336;mso-width-relative:margin;mso-height-relative:margin" fillcolor="yellow">
            <v:textbox>
              <w:txbxContent>
                <w:p w:rsidR="006848FB" w:rsidRPr="006848FB" w:rsidRDefault="006848FB">
                  <w:pPr>
                    <w:rPr>
                      <w:sz w:val="32"/>
                      <w:szCs w:val="32"/>
                      <w:lang w:val="en-US"/>
                    </w:rPr>
                  </w:pPr>
                  <w:r>
                    <w:rPr>
                      <w:sz w:val="32"/>
                      <w:szCs w:val="32"/>
                    </w:rPr>
                    <w:t xml:space="preserve">  </w:t>
                  </w:r>
                  <w:r w:rsidRPr="006848FB">
                    <w:rPr>
                      <w:sz w:val="32"/>
                      <w:szCs w:val="32"/>
                    </w:rPr>
                    <w:t>ΠΥΑΡ</w:t>
                  </w:r>
                </w:p>
              </w:txbxContent>
            </v:textbox>
          </v:shape>
        </w:pict>
      </w:r>
      <w:r w:rsidR="006848FB" w:rsidRPr="0069078E">
        <w:rPr>
          <w:b/>
          <w:sz w:val="28"/>
          <w:szCs w:val="28"/>
        </w:rPr>
        <w:t>ΣΥΣΤΑΣΗ ΜΗΤΡΙΚΟΥ ΓΑΛΑΚΤΟΣ</w:t>
      </w:r>
    </w:p>
    <w:p w:rsidR="00FE6DDA" w:rsidRDefault="001864D4">
      <w:pPr>
        <w:rPr>
          <w:sz w:val="28"/>
          <w:szCs w:val="28"/>
        </w:rPr>
      </w:pPr>
      <w:r>
        <w:rPr>
          <w:noProof/>
          <w:sz w:val="28"/>
          <w:szCs w:val="28"/>
          <w:lang w:eastAsia="el-GR"/>
        </w:rPr>
        <w:pict>
          <v:shape id="_x0000_s1030" type="#_x0000_t202" style="position:absolute;margin-left:-30.6pt;margin-top:22.85pt;width:129.1pt;height:71.4pt;z-index:251667456">
            <v:textbox>
              <w:txbxContent>
                <w:p w:rsidR="006848FB" w:rsidRPr="001864D4" w:rsidRDefault="006848FB">
                  <w:pPr>
                    <w:rPr>
                      <w:sz w:val="24"/>
                      <w:szCs w:val="24"/>
                    </w:rPr>
                  </w:pPr>
                  <w:r w:rsidRPr="001864D4">
                    <w:rPr>
                      <w:sz w:val="24"/>
                      <w:szCs w:val="24"/>
                    </w:rPr>
                    <w:t>Δρα σας καθαρτικό οπότε βοηθά στην αποβολη του μηκωνίου</w:t>
                  </w:r>
                </w:p>
              </w:txbxContent>
            </v:textbox>
          </v:shape>
        </w:pict>
      </w:r>
    </w:p>
    <w:p w:rsidR="00FE6DDA" w:rsidRDefault="00FE6DDA">
      <w:pPr>
        <w:rPr>
          <w:sz w:val="28"/>
          <w:szCs w:val="28"/>
        </w:rPr>
      </w:pPr>
    </w:p>
    <w:p w:rsidR="00FE6DDA" w:rsidRDefault="00FE6DDA">
      <w:pPr>
        <w:rPr>
          <w:sz w:val="28"/>
          <w:szCs w:val="28"/>
        </w:rPr>
      </w:pPr>
    </w:p>
    <w:p w:rsidR="00FE6DDA" w:rsidRDefault="00FE6DDA">
      <w:pPr>
        <w:rPr>
          <w:sz w:val="28"/>
          <w:szCs w:val="28"/>
        </w:rPr>
      </w:pPr>
    </w:p>
    <w:p w:rsidR="00FE6DDA" w:rsidRDefault="00FE6DDA">
      <w:pPr>
        <w:rPr>
          <w:sz w:val="28"/>
          <w:szCs w:val="28"/>
        </w:rPr>
      </w:pPr>
    </w:p>
    <w:p w:rsidR="00FE6DDA" w:rsidRDefault="00FE6DDA">
      <w:pPr>
        <w:rPr>
          <w:sz w:val="28"/>
          <w:szCs w:val="28"/>
        </w:rPr>
      </w:pPr>
    </w:p>
    <w:p w:rsidR="00FE6DDA" w:rsidRDefault="00FE6DDA">
      <w:pPr>
        <w:rPr>
          <w:sz w:val="28"/>
          <w:szCs w:val="28"/>
        </w:rPr>
      </w:pPr>
    </w:p>
    <w:p w:rsidR="00FE6DDA" w:rsidRDefault="00FE6DDA">
      <w:pPr>
        <w:rPr>
          <w:sz w:val="28"/>
          <w:szCs w:val="28"/>
        </w:rPr>
      </w:pPr>
    </w:p>
    <w:p w:rsidR="00FE6DDA" w:rsidRDefault="00FE6DDA">
      <w:pPr>
        <w:rPr>
          <w:sz w:val="28"/>
          <w:szCs w:val="28"/>
        </w:rPr>
      </w:pPr>
      <w:r>
        <w:rPr>
          <w:sz w:val="28"/>
          <w:szCs w:val="28"/>
        </w:rPr>
        <w:t>Μετά την 3</w:t>
      </w:r>
      <w:r w:rsidRPr="00FE6DDA">
        <w:rPr>
          <w:sz w:val="28"/>
          <w:szCs w:val="28"/>
          <w:vertAlign w:val="superscript"/>
        </w:rPr>
        <w:t>η</w:t>
      </w:r>
      <w:r>
        <w:rPr>
          <w:sz w:val="28"/>
          <w:szCs w:val="28"/>
        </w:rPr>
        <w:t xml:space="preserve"> ημέρα το πύαρ μετατρέπεται στο μεταβατικό γάλα και την 7</w:t>
      </w:r>
      <w:r w:rsidRPr="00FE6DDA">
        <w:rPr>
          <w:sz w:val="28"/>
          <w:szCs w:val="28"/>
          <w:vertAlign w:val="superscript"/>
        </w:rPr>
        <w:t>η</w:t>
      </w:r>
      <w:r>
        <w:rPr>
          <w:sz w:val="28"/>
          <w:szCs w:val="28"/>
        </w:rPr>
        <w:t xml:space="preserve"> με 10</w:t>
      </w:r>
      <w:r w:rsidRPr="00FE6DDA">
        <w:rPr>
          <w:sz w:val="28"/>
          <w:szCs w:val="28"/>
          <w:vertAlign w:val="superscript"/>
        </w:rPr>
        <w:t>η</w:t>
      </w:r>
      <w:r>
        <w:rPr>
          <w:sz w:val="28"/>
          <w:szCs w:val="28"/>
        </w:rPr>
        <w:t xml:space="preserve"> ημέρα στο ώριμο πλέον γάλα.</w:t>
      </w:r>
    </w:p>
    <w:p w:rsidR="00FE6DDA" w:rsidRDefault="00FE6DDA">
      <w:pPr>
        <w:rPr>
          <w:sz w:val="28"/>
          <w:szCs w:val="28"/>
        </w:rPr>
      </w:pPr>
    </w:p>
    <w:p w:rsidR="00FE6DDA" w:rsidRDefault="00FE6DDA">
      <w:pPr>
        <w:rPr>
          <w:sz w:val="28"/>
          <w:szCs w:val="28"/>
        </w:rPr>
      </w:pPr>
      <w:r>
        <w:rPr>
          <w:sz w:val="28"/>
          <w:szCs w:val="28"/>
        </w:rPr>
        <w:t>Συστατικά</w:t>
      </w:r>
    </w:p>
    <w:p w:rsidR="00FE6DDA" w:rsidRDefault="00FE6DDA" w:rsidP="00FE6DDA">
      <w:pPr>
        <w:pStyle w:val="ListParagraph"/>
        <w:numPr>
          <w:ilvl w:val="0"/>
          <w:numId w:val="2"/>
        </w:numPr>
        <w:rPr>
          <w:sz w:val="28"/>
          <w:szCs w:val="28"/>
        </w:rPr>
      </w:pPr>
      <w:r w:rsidRPr="001864D4">
        <w:rPr>
          <w:b/>
          <w:sz w:val="28"/>
          <w:szCs w:val="28"/>
        </w:rPr>
        <w:t>Πρωτεϊνες:</w:t>
      </w:r>
      <w:r>
        <w:rPr>
          <w:sz w:val="28"/>
          <w:szCs w:val="28"/>
        </w:rPr>
        <w:t xml:space="preserve"> Λιγότερες από το αγελαδινό που διασπώνται και απορροφούνται τέλεια από το έντερο.</w:t>
      </w:r>
    </w:p>
    <w:p w:rsidR="00FE6DDA" w:rsidRDefault="00FE6DDA" w:rsidP="00FE6DDA">
      <w:pPr>
        <w:pStyle w:val="ListParagraph"/>
        <w:numPr>
          <w:ilvl w:val="0"/>
          <w:numId w:val="2"/>
        </w:numPr>
        <w:rPr>
          <w:sz w:val="28"/>
          <w:szCs w:val="28"/>
        </w:rPr>
      </w:pPr>
      <w:r w:rsidRPr="001864D4">
        <w:rPr>
          <w:b/>
          <w:sz w:val="28"/>
          <w:szCs w:val="28"/>
        </w:rPr>
        <w:t>Ανοσοσφαιρίνες:</w:t>
      </w:r>
      <w:r>
        <w:rPr>
          <w:sz w:val="28"/>
          <w:szCs w:val="28"/>
        </w:rPr>
        <w:t xml:space="preserve"> Καλύπτουν το βλεννογόνο του εντέρου εμποδίζοντας τη διέλευση και την απορρόφηση των αλλεργιογόνων.</w:t>
      </w:r>
    </w:p>
    <w:p w:rsidR="00FE6DDA" w:rsidRDefault="00FE6DDA" w:rsidP="00FE6DDA">
      <w:pPr>
        <w:pStyle w:val="ListParagraph"/>
        <w:numPr>
          <w:ilvl w:val="0"/>
          <w:numId w:val="2"/>
        </w:numPr>
        <w:rPr>
          <w:sz w:val="28"/>
          <w:szCs w:val="28"/>
        </w:rPr>
      </w:pPr>
      <w:r w:rsidRPr="001864D4">
        <w:rPr>
          <w:b/>
          <w:sz w:val="28"/>
          <w:szCs w:val="28"/>
        </w:rPr>
        <w:t>Λίπος</w:t>
      </w:r>
      <w:r>
        <w:rPr>
          <w:sz w:val="28"/>
          <w:szCs w:val="28"/>
        </w:rPr>
        <w:t>: Το μητρικό γάλα εμπεριέχει ειδικά ένζυμα που βοηθούν στην πλήρη απορρόφηση του λίπους, γεγονός που συμβάλλει στην ικανοποιητική λήψη βάρους χωρίς τη μετέπειτα εμφάνιση παχυσαρκίας.</w:t>
      </w:r>
    </w:p>
    <w:p w:rsidR="00FE6DDA" w:rsidRDefault="00FE6DDA" w:rsidP="00FE6DDA">
      <w:pPr>
        <w:pStyle w:val="ListParagraph"/>
        <w:numPr>
          <w:ilvl w:val="0"/>
          <w:numId w:val="2"/>
        </w:numPr>
        <w:rPr>
          <w:sz w:val="28"/>
          <w:szCs w:val="28"/>
        </w:rPr>
      </w:pPr>
      <w:r w:rsidRPr="001864D4">
        <w:rPr>
          <w:b/>
          <w:sz w:val="28"/>
          <w:szCs w:val="28"/>
        </w:rPr>
        <w:t>Υδατάνθρακες</w:t>
      </w:r>
      <w:r>
        <w:rPr>
          <w:sz w:val="28"/>
          <w:szCs w:val="28"/>
        </w:rPr>
        <w:t>: Η λακτόζη η κυριότερη που αποτελεί πηγή ταχείας ενέργειας για τον αναπτυσσόμενο εγκέφαλο. Επίσης αυξάνει την απορρόφηση του ασβεστίου και μειώνει τον κίνδυνο εμφάνισης σακχαρώδους διαβήτη στη μετέπειτα ζωή.</w:t>
      </w:r>
    </w:p>
    <w:p w:rsidR="00FE6DDA" w:rsidRDefault="00392751" w:rsidP="00FE6DDA">
      <w:pPr>
        <w:pStyle w:val="ListParagraph"/>
        <w:numPr>
          <w:ilvl w:val="0"/>
          <w:numId w:val="2"/>
        </w:numPr>
        <w:rPr>
          <w:sz w:val="28"/>
          <w:szCs w:val="28"/>
        </w:rPr>
      </w:pPr>
      <w:r w:rsidRPr="001864D4">
        <w:rPr>
          <w:b/>
          <w:sz w:val="28"/>
          <w:szCs w:val="28"/>
        </w:rPr>
        <w:t xml:space="preserve">Παράγων </w:t>
      </w:r>
      <w:proofErr w:type="spellStart"/>
      <w:r w:rsidRPr="001864D4">
        <w:rPr>
          <w:b/>
          <w:sz w:val="28"/>
          <w:szCs w:val="28"/>
          <w:lang w:val="en-US"/>
        </w:rPr>
        <w:t>bifidus</w:t>
      </w:r>
      <w:proofErr w:type="spellEnd"/>
      <w:r>
        <w:rPr>
          <w:sz w:val="28"/>
          <w:szCs w:val="28"/>
        </w:rPr>
        <w:t xml:space="preserve">: ευοδώνει την ανάπτυξη του </w:t>
      </w:r>
      <w:r>
        <w:rPr>
          <w:sz w:val="28"/>
          <w:szCs w:val="28"/>
          <w:lang w:val="en-US"/>
        </w:rPr>
        <w:t>Lactobacillus</w:t>
      </w:r>
      <w:r w:rsidRPr="00392751">
        <w:rPr>
          <w:sz w:val="28"/>
          <w:szCs w:val="28"/>
        </w:rPr>
        <w:t xml:space="preserve"> </w:t>
      </w:r>
      <w:proofErr w:type="spellStart"/>
      <w:r>
        <w:rPr>
          <w:sz w:val="28"/>
          <w:szCs w:val="28"/>
          <w:lang w:val="en-US"/>
        </w:rPr>
        <w:t>bifidus</w:t>
      </w:r>
      <w:proofErr w:type="spellEnd"/>
      <w:r>
        <w:rPr>
          <w:sz w:val="28"/>
          <w:szCs w:val="28"/>
        </w:rPr>
        <w:t>, οποίος είναι βασικό συστατικό της υγιούς χλωρίδας του εντέρου (προστασία από κολικούς και γαστρεντερίτιδες)</w:t>
      </w:r>
    </w:p>
    <w:p w:rsidR="00392751" w:rsidRDefault="00392751" w:rsidP="00FE6DDA">
      <w:pPr>
        <w:pStyle w:val="ListParagraph"/>
        <w:numPr>
          <w:ilvl w:val="0"/>
          <w:numId w:val="2"/>
        </w:numPr>
        <w:rPr>
          <w:sz w:val="28"/>
          <w:szCs w:val="28"/>
        </w:rPr>
      </w:pPr>
      <w:r w:rsidRPr="001864D4">
        <w:rPr>
          <w:b/>
          <w:sz w:val="28"/>
          <w:szCs w:val="28"/>
        </w:rPr>
        <w:t>Ταυρίνη, Κυστίνη και Καρνιτίνη</w:t>
      </w:r>
      <w:r>
        <w:rPr>
          <w:sz w:val="28"/>
          <w:szCs w:val="28"/>
        </w:rPr>
        <w:t>: Αμινοξέα που ευοδώνουν την ανάπτυξη του νευρικού συστήματος.</w:t>
      </w:r>
    </w:p>
    <w:p w:rsidR="00392751" w:rsidRPr="001864D4" w:rsidRDefault="00392751" w:rsidP="00FE6DDA">
      <w:pPr>
        <w:pStyle w:val="ListParagraph"/>
        <w:numPr>
          <w:ilvl w:val="0"/>
          <w:numId w:val="2"/>
        </w:numPr>
        <w:rPr>
          <w:b/>
          <w:sz w:val="28"/>
          <w:szCs w:val="28"/>
        </w:rPr>
      </w:pPr>
      <w:r w:rsidRPr="001864D4">
        <w:rPr>
          <w:b/>
          <w:sz w:val="28"/>
          <w:szCs w:val="28"/>
        </w:rPr>
        <w:t>Βιταμίνες, μέταλλα και ιχνοστοιχεία</w:t>
      </w:r>
    </w:p>
    <w:p w:rsidR="00392751" w:rsidRPr="001864D4" w:rsidRDefault="00392751" w:rsidP="00FE6DDA">
      <w:pPr>
        <w:pStyle w:val="ListParagraph"/>
        <w:numPr>
          <w:ilvl w:val="0"/>
          <w:numId w:val="2"/>
        </w:numPr>
        <w:rPr>
          <w:b/>
          <w:sz w:val="28"/>
          <w:szCs w:val="28"/>
        </w:rPr>
      </w:pPr>
      <w:r w:rsidRPr="001864D4">
        <w:rPr>
          <w:b/>
          <w:sz w:val="28"/>
          <w:szCs w:val="28"/>
        </w:rPr>
        <w:t>Νερό</w:t>
      </w:r>
    </w:p>
    <w:p w:rsidR="00392751" w:rsidRDefault="00392751" w:rsidP="00FE6DDA">
      <w:pPr>
        <w:pStyle w:val="ListParagraph"/>
        <w:numPr>
          <w:ilvl w:val="0"/>
          <w:numId w:val="2"/>
        </w:numPr>
        <w:rPr>
          <w:sz w:val="28"/>
          <w:szCs w:val="28"/>
        </w:rPr>
      </w:pPr>
      <w:r w:rsidRPr="001864D4">
        <w:rPr>
          <w:b/>
          <w:sz w:val="28"/>
          <w:szCs w:val="28"/>
        </w:rPr>
        <w:t>Σίδηρος:</w:t>
      </w:r>
      <w:r>
        <w:rPr>
          <w:sz w:val="28"/>
          <w:szCs w:val="28"/>
        </w:rPr>
        <w:t xml:space="preserve"> όχι σε μεγάλη ποσότητα αλλά με μεγαλύτερη απορρόφηση και συνεπώς βιοδιαθεσιμότητα.</w:t>
      </w:r>
    </w:p>
    <w:p w:rsidR="00392751" w:rsidRDefault="00392751" w:rsidP="00FE6DDA">
      <w:pPr>
        <w:pStyle w:val="ListParagraph"/>
        <w:numPr>
          <w:ilvl w:val="0"/>
          <w:numId w:val="2"/>
        </w:numPr>
        <w:rPr>
          <w:sz w:val="28"/>
          <w:szCs w:val="28"/>
        </w:rPr>
      </w:pPr>
      <w:r w:rsidRPr="001864D4">
        <w:rPr>
          <w:b/>
          <w:sz w:val="28"/>
          <w:szCs w:val="28"/>
        </w:rPr>
        <w:t>Ορμόνες</w:t>
      </w:r>
      <w:r>
        <w:rPr>
          <w:sz w:val="28"/>
          <w:szCs w:val="28"/>
        </w:rPr>
        <w:t>: Προσταγλανδίνες (βελτίωση της πέψης) και καλεομορφίνη (ορμόνη με αναλγητική δράση).</w:t>
      </w:r>
    </w:p>
    <w:p w:rsidR="00392751" w:rsidRDefault="00392751" w:rsidP="00392751">
      <w:pPr>
        <w:rPr>
          <w:sz w:val="28"/>
          <w:szCs w:val="28"/>
        </w:rPr>
      </w:pPr>
    </w:p>
    <w:p w:rsidR="00392751" w:rsidRDefault="00392751" w:rsidP="00392751">
      <w:pPr>
        <w:rPr>
          <w:sz w:val="28"/>
          <w:szCs w:val="28"/>
        </w:rPr>
      </w:pPr>
    </w:p>
    <w:p w:rsidR="00392751" w:rsidRDefault="00392751" w:rsidP="00392751">
      <w:pPr>
        <w:rPr>
          <w:sz w:val="28"/>
          <w:szCs w:val="28"/>
        </w:rPr>
      </w:pPr>
    </w:p>
    <w:p w:rsidR="00392751" w:rsidRDefault="00392751" w:rsidP="00392751">
      <w:pPr>
        <w:rPr>
          <w:sz w:val="28"/>
          <w:szCs w:val="28"/>
        </w:rPr>
      </w:pPr>
    </w:p>
    <w:p w:rsidR="00392751" w:rsidRDefault="00392751" w:rsidP="00392751">
      <w:pPr>
        <w:rPr>
          <w:sz w:val="28"/>
          <w:szCs w:val="28"/>
        </w:rPr>
      </w:pPr>
    </w:p>
    <w:p w:rsidR="00392751" w:rsidRDefault="00392751" w:rsidP="00392751">
      <w:pPr>
        <w:rPr>
          <w:sz w:val="28"/>
          <w:szCs w:val="28"/>
        </w:rPr>
      </w:pPr>
    </w:p>
    <w:p w:rsidR="00392751" w:rsidRDefault="00392751" w:rsidP="00392751">
      <w:pPr>
        <w:rPr>
          <w:sz w:val="28"/>
          <w:szCs w:val="28"/>
        </w:rPr>
      </w:pPr>
      <w:r>
        <w:rPr>
          <w:sz w:val="28"/>
          <w:szCs w:val="28"/>
        </w:rPr>
        <w:t>ΟΔΗΓΙΕΣ ΓΙΑ ΣΩΣΤΟ ΘΗΛΑΣΜΟ</w:t>
      </w:r>
    </w:p>
    <w:p w:rsidR="00392751" w:rsidRDefault="00392751" w:rsidP="00392751">
      <w:pPr>
        <w:rPr>
          <w:sz w:val="28"/>
          <w:szCs w:val="28"/>
        </w:rPr>
      </w:pPr>
      <w:r w:rsidRPr="00392751">
        <w:rPr>
          <w:noProof/>
          <w:sz w:val="28"/>
          <w:szCs w:val="28"/>
          <w:lang w:val="en-US" w:eastAsia="zh-TW"/>
        </w:rPr>
        <w:pict>
          <v:shape id="_x0000_s1036" type="#_x0000_t202" style="position:absolute;margin-left:193.5pt;margin-top:8.15pt;width:237.8pt;height:142.65pt;z-index:251675648;mso-height-percent:200;mso-height-percent:200;mso-width-relative:margin;mso-height-relative:margin">
            <v:textbox style="mso-fit-shape-to-text:t">
              <w:txbxContent>
                <w:p w:rsidR="00392751" w:rsidRPr="00392751" w:rsidRDefault="00392751" w:rsidP="00392751">
                  <w:pPr>
                    <w:pStyle w:val="ListParagraph"/>
                    <w:numPr>
                      <w:ilvl w:val="0"/>
                      <w:numId w:val="3"/>
                    </w:numPr>
                    <w:rPr>
                      <w:sz w:val="24"/>
                      <w:szCs w:val="24"/>
                    </w:rPr>
                  </w:pPr>
                  <w:r w:rsidRPr="00392751">
                    <w:rPr>
                      <w:sz w:val="24"/>
                      <w:szCs w:val="24"/>
                    </w:rPr>
                    <w:t>Αμέσως μετά τον τοκετό επαφή του βρέφους με τη μητέρα δέρμα με δέρμα και τοποθέτηση στο στήθος</w:t>
                  </w:r>
                  <w:r>
                    <w:rPr>
                      <w:sz w:val="24"/>
                      <w:szCs w:val="24"/>
                    </w:rPr>
                    <w:t>.</w:t>
                  </w:r>
                </w:p>
                <w:p w:rsidR="00392751" w:rsidRPr="00392751" w:rsidRDefault="00392751" w:rsidP="00392751">
                  <w:pPr>
                    <w:pStyle w:val="ListParagraph"/>
                    <w:numPr>
                      <w:ilvl w:val="0"/>
                      <w:numId w:val="3"/>
                    </w:numPr>
                    <w:rPr>
                      <w:sz w:val="24"/>
                      <w:szCs w:val="24"/>
                    </w:rPr>
                  </w:pPr>
                  <w:r w:rsidRPr="00392751">
                    <w:rPr>
                      <w:sz w:val="24"/>
                      <w:szCs w:val="24"/>
                    </w:rPr>
                    <w:t>Παραμονή του νεογέννητου στο δωμάτιο με τη μητέρα</w:t>
                  </w:r>
                  <w:r>
                    <w:rPr>
                      <w:sz w:val="24"/>
                      <w:szCs w:val="24"/>
                    </w:rPr>
                    <w:t xml:space="preserve"> (</w:t>
                  </w:r>
                  <w:r>
                    <w:rPr>
                      <w:sz w:val="24"/>
                      <w:szCs w:val="24"/>
                      <w:lang w:val="en-US"/>
                    </w:rPr>
                    <w:t>rooming</w:t>
                  </w:r>
                  <w:r w:rsidRPr="00392751">
                    <w:rPr>
                      <w:sz w:val="24"/>
                      <w:szCs w:val="24"/>
                    </w:rPr>
                    <w:t xml:space="preserve">- </w:t>
                  </w:r>
                  <w:r>
                    <w:rPr>
                      <w:sz w:val="24"/>
                      <w:szCs w:val="24"/>
                      <w:lang w:val="en-US"/>
                    </w:rPr>
                    <w:t>in</w:t>
                  </w:r>
                  <w:r w:rsidRPr="00392751">
                    <w:rPr>
                      <w:sz w:val="24"/>
                      <w:szCs w:val="24"/>
                    </w:rPr>
                    <w:t>).</w:t>
                  </w:r>
                </w:p>
              </w:txbxContent>
            </v:textbox>
          </v:shape>
        </w:pict>
      </w:r>
    </w:p>
    <w:p w:rsidR="00392751" w:rsidRDefault="00392751" w:rsidP="00392751">
      <w:pPr>
        <w:rPr>
          <w:sz w:val="28"/>
          <w:szCs w:val="28"/>
          <w:lang w:val="en-US"/>
        </w:rPr>
      </w:pPr>
      <w:r>
        <w:rPr>
          <w:sz w:val="28"/>
          <w:szCs w:val="28"/>
        </w:rPr>
        <w:t xml:space="preserve">Απο το μαιευτήριο </w:t>
      </w:r>
    </w:p>
    <w:p w:rsidR="00392751" w:rsidRDefault="00392751" w:rsidP="00392751">
      <w:pPr>
        <w:rPr>
          <w:sz w:val="28"/>
          <w:szCs w:val="28"/>
          <w:lang w:val="en-US"/>
        </w:rPr>
      </w:pPr>
    </w:p>
    <w:p w:rsidR="00392751" w:rsidRDefault="00392751" w:rsidP="00392751">
      <w:pPr>
        <w:rPr>
          <w:sz w:val="28"/>
          <w:szCs w:val="28"/>
          <w:lang w:val="en-US"/>
        </w:rPr>
      </w:pPr>
    </w:p>
    <w:p w:rsidR="00392751" w:rsidRDefault="00392751" w:rsidP="00392751">
      <w:pPr>
        <w:rPr>
          <w:sz w:val="28"/>
          <w:szCs w:val="28"/>
          <w:lang w:val="en-US"/>
        </w:rPr>
      </w:pPr>
    </w:p>
    <w:p w:rsidR="00392751" w:rsidRDefault="00392751" w:rsidP="00392751">
      <w:pPr>
        <w:rPr>
          <w:sz w:val="28"/>
          <w:szCs w:val="28"/>
        </w:rPr>
      </w:pPr>
      <w:r>
        <w:rPr>
          <w:sz w:val="28"/>
          <w:szCs w:val="28"/>
        </w:rPr>
        <w:t>Θέσεις</w:t>
      </w:r>
    </w:p>
    <w:p w:rsidR="00392751" w:rsidRDefault="00392751" w:rsidP="00392751">
      <w:pPr>
        <w:pStyle w:val="ListParagraph"/>
        <w:numPr>
          <w:ilvl w:val="0"/>
          <w:numId w:val="4"/>
        </w:numPr>
        <w:rPr>
          <w:sz w:val="28"/>
          <w:szCs w:val="28"/>
        </w:rPr>
      </w:pPr>
      <w:r>
        <w:rPr>
          <w:sz w:val="28"/>
          <w:szCs w:val="28"/>
        </w:rPr>
        <w:t>Κλασική</w:t>
      </w:r>
    </w:p>
    <w:p w:rsidR="00392751" w:rsidRDefault="00392751" w:rsidP="00392751">
      <w:pPr>
        <w:pStyle w:val="ListParagraph"/>
        <w:numPr>
          <w:ilvl w:val="0"/>
          <w:numId w:val="4"/>
        </w:numPr>
        <w:rPr>
          <w:sz w:val="28"/>
          <w:szCs w:val="28"/>
        </w:rPr>
      </w:pPr>
      <w:r>
        <w:rPr>
          <w:sz w:val="28"/>
          <w:szCs w:val="28"/>
        </w:rPr>
        <w:t>Αντίστροφης αγκαλιάς</w:t>
      </w:r>
    </w:p>
    <w:p w:rsidR="00392751" w:rsidRDefault="00392751" w:rsidP="00392751">
      <w:pPr>
        <w:pStyle w:val="ListParagraph"/>
        <w:numPr>
          <w:ilvl w:val="0"/>
          <w:numId w:val="4"/>
        </w:numPr>
        <w:rPr>
          <w:sz w:val="28"/>
          <w:szCs w:val="28"/>
        </w:rPr>
      </w:pPr>
      <w:r>
        <w:rPr>
          <w:sz w:val="28"/>
          <w:szCs w:val="28"/>
        </w:rPr>
        <w:t>Ξαπλωτή</w:t>
      </w:r>
    </w:p>
    <w:p w:rsidR="00392751" w:rsidRPr="00392751" w:rsidRDefault="00392751" w:rsidP="00392751">
      <w:pPr>
        <w:pStyle w:val="ListParagraph"/>
        <w:numPr>
          <w:ilvl w:val="0"/>
          <w:numId w:val="4"/>
        </w:numPr>
        <w:rPr>
          <w:sz w:val="28"/>
          <w:szCs w:val="28"/>
        </w:rPr>
      </w:pPr>
      <w:r>
        <w:rPr>
          <w:sz w:val="28"/>
          <w:szCs w:val="28"/>
        </w:rPr>
        <w:t xml:space="preserve">Θέση </w:t>
      </w:r>
      <w:r>
        <w:rPr>
          <w:sz w:val="28"/>
          <w:szCs w:val="28"/>
          <w:lang w:val="en-US"/>
        </w:rPr>
        <w:t>‘rugby’</w:t>
      </w:r>
    </w:p>
    <w:p w:rsidR="00392751" w:rsidRDefault="00392751" w:rsidP="00392751">
      <w:pPr>
        <w:rPr>
          <w:sz w:val="28"/>
          <w:szCs w:val="28"/>
          <w:lang w:val="en-US"/>
        </w:rPr>
      </w:pPr>
    </w:p>
    <w:p w:rsidR="00392751" w:rsidRPr="001864D4" w:rsidRDefault="001864D4" w:rsidP="00392751">
      <w:pPr>
        <w:rPr>
          <w:sz w:val="28"/>
          <w:szCs w:val="28"/>
        </w:rPr>
      </w:pPr>
      <w:r>
        <w:rPr>
          <w:noProof/>
          <w:lang w:eastAsia="el-GR"/>
        </w:rPr>
        <w:drawing>
          <wp:inline distT="0" distB="0" distL="0" distR="0">
            <wp:extent cx="5274310" cy="2019410"/>
            <wp:effectExtent l="19050" t="0" r="2540" b="0"/>
            <wp:docPr id="1" name="Picture 1" descr="Το κράτημα του μωρού και οι θέσεις θηλασμού - mitrikosthilasmo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Το κράτημα του μωρού και οι θέσεις θηλασμού - mitrikosthilasmos.com"/>
                    <pic:cNvPicPr>
                      <a:picLocks noChangeAspect="1" noChangeArrowheads="1"/>
                    </pic:cNvPicPr>
                  </pic:nvPicPr>
                  <pic:blipFill>
                    <a:blip r:embed="rId5" cstate="print"/>
                    <a:srcRect/>
                    <a:stretch>
                      <a:fillRect/>
                    </a:stretch>
                  </pic:blipFill>
                  <pic:spPr bwMode="auto">
                    <a:xfrm>
                      <a:off x="0" y="0"/>
                      <a:ext cx="5274310" cy="2019410"/>
                    </a:xfrm>
                    <a:prstGeom prst="rect">
                      <a:avLst/>
                    </a:prstGeom>
                    <a:noFill/>
                    <a:ln w="9525">
                      <a:noFill/>
                      <a:miter lim="800000"/>
                      <a:headEnd/>
                      <a:tailEnd/>
                    </a:ln>
                  </pic:spPr>
                </pic:pic>
              </a:graphicData>
            </a:graphic>
          </wp:inline>
        </w:drawing>
      </w:r>
    </w:p>
    <w:p w:rsidR="00392751" w:rsidRPr="001864D4" w:rsidRDefault="00392751" w:rsidP="00392751">
      <w:pPr>
        <w:rPr>
          <w:sz w:val="28"/>
          <w:szCs w:val="28"/>
        </w:rPr>
      </w:pPr>
    </w:p>
    <w:p w:rsidR="00392751" w:rsidRPr="001864D4" w:rsidRDefault="00392751" w:rsidP="00392751">
      <w:pPr>
        <w:rPr>
          <w:sz w:val="28"/>
          <w:szCs w:val="28"/>
        </w:rPr>
      </w:pPr>
    </w:p>
    <w:p w:rsidR="00392751" w:rsidRPr="001864D4" w:rsidRDefault="00392751" w:rsidP="00392751">
      <w:pPr>
        <w:rPr>
          <w:sz w:val="28"/>
          <w:szCs w:val="28"/>
        </w:rPr>
      </w:pPr>
    </w:p>
    <w:p w:rsidR="00392751" w:rsidRPr="001864D4" w:rsidRDefault="00392751" w:rsidP="00392751">
      <w:pPr>
        <w:rPr>
          <w:sz w:val="28"/>
          <w:szCs w:val="28"/>
        </w:rPr>
      </w:pPr>
    </w:p>
    <w:p w:rsidR="00392751" w:rsidRPr="001864D4" w:rsidRDefault="00392751" w:rsidP="00392751">
      <w:pPr>
        <w:rPr>
          <w:sz w:val="28"/>
          <w:szCs w:val="28"/>
        </w:rPr>
      </w:pPr>
    </w:p>
    <w:p w:rsidR="00392751" w:rsidRPr="001864D4" w:rsidRDefault="00392751" w:rsidP="00392751">
      <w:pPr>
        <w:rPr>
          <w:sz w:val="28"/>
          <w:szCs w:val="28"/>
        </w:rPr>
      </w:pPr>
    </w:p>
    <w:p w:rsidR="00392751" w:rsidRPr="0069078E" w:rsidRDefault="00392751" w:rsidP="00392751">
      <w:pPr>
        <w:rPr>
          <w:sz w:val="36"/>
          <w:szCs w:val="36"/>
          <w:u w:val="single"/>
        </w:rPr>
      </w:pPr>
      <w:r w:rsidRPr="0069078E">
        <w:rPr>
          <w:sz w:val="36"/>
          <w:szCs w:val="36"/>
          <w:u w:val="single"/>
        </w:rPr>
        <w:lastRenderedPageBreak/>
        <w:t>Τι προσέχουμε????</w:t>
      </w:r>
    </w:p>
    <w:p w:rsidR="00392751" w:rsidRDefault="00392751" w:rsidP="00392751">
      <w:pPr>
        <w:rPr>
          <w:sz w:val="28"/>
          <w:szCs w:val="28"/>
        </w:rPr>
      </w:pPr>
    </w:p>
    <w:p w:rsidR="00C96F8F" w:rsidRDefault="001864D4" w:rsidP="00392751">
      <w:pPr>
        <w:rPr>
          <w:sz w:val="28"/>
          <w:szCs w:val="28"/>
        </w:rPr>
      </w:pPr>
      <w:r w:rsidRPr="0071399E">
        <w:rPr>
          <w:noProof/>
          <w:sz w:val="28"/>
          <w:szCs w:val="28"/>
          <w:lang w:val="en-US" w:eastAsia="zh-TW"/>
        </w:rPr>
        <w:pict>
          <v:shape id="_x0000_s1037" type="#_x0000_t202" style="position:absolute;margin-left:0;margin-top:.6pt;width:329.6pt;height:76.9pt;z-index:251677696;mso-position-horizontal:center;mso-width-relative:margin;mso-height-relative:margin">
            <v:textbox style="mso-next-textbox:#_x0000_s1037">
              <w:txbxContent>
                <w:p w:rsidR="0071399E" w:rsidRPr="001864D4" w:rsidRDefault="0071399E" w:rsidP="0071399E">
                  <w:pPr>
                    <w:pStyle w:val="ListParagraph"/>
                    <w:numPr>
                      <w:ilvl w:val="0"/>
                      <w:numId w:val="5"/>
                    </w:numPr>
                    <w:rPr>
                      <w:sz w:val="24"/>
                      <w:szCs w:val="24"/>
                    </w:rPr>
                  </w:pPr>
                  <w:r w:rsidRPr="001864D4">
                    <w:rPr>
                      <w:sz w:val="24"/>
                      <w:szCs w:val="24"/>
                    </w:rPr>
                    <w:t>Αναπαυτική θέση για τη μητέρα.</w:t>
                  </w:r>
                </w:p>
                <w:p w:rsidR="0071399E" w:rsidRPr="001864D4" w:rsidRDefault="0071399E" w:rsidP="0071399E">
                  <w:pPr>
                    <w:pStyle w:val="ListParagraph"/>
                    <w:numPr>
                      <w:ilvl w:val="0"/>
                      <w:numId w:val="5"/>
                    </w:numPr>
                    <w:rPr>
                      <w:sz w:val="24"/>
                      <w:szCs w:val="24"/>
                    </w:rPr>
                  </w:pPr>
                  <w:r w:rsidRPr="001864D4">
                    <w:rPr>
                      <w:sz w:val="24"/>
                      <w:szCs w:val="24"/>
                    </w:rPr>
                    <w:t>Φέρνουμε το μωρό στο στήθος και ΟΧΙ το στήθος στο μωρό.</w:t>
                  </w:r>
                </w:p>
                <w:p w:rsidR="0071399E" w:rsidRPr="001864D4" w:rsidRDefault="0071399E" w:rsidP="0071399E">
                  <w:pPr>
                    <w:pStyle w:val="ListParagraph"/>
                    <w:numPr>
                      <w:ilvl w:val="0"/>
                      <w:numId w:val="5"/>
                    </w:numPr>
                    <w:rPr>
                      <w:sz w:val="24"/>
                      <w:szCs w:val="24"/>
                    </w:rPr>
                  </w:pPr>
                  <w:r w:rsidRPr="001864D4">
                    <w:rPr>
                      <w:sz w:val="24"/>
                      <w:szCs w:val="24"/>
                    </w:rPr>
                    <w:t>Μωρό κοιλιά με κοιλιά με τη μητέρα.</w:t>
                  </w:r>
                </w:p>
                <w:p w:rsidR="0071399E" w:rsidRPr="001864D4" w:rsidRDefault="0071399E" w:rsidP="0071399E">
                  <w:pPr>
                    <w:pStyle w:val="ListParagraph"/>
                    <w:rPr>
                      <w:sz w:val="24"/>
                      <w:szCs w:val="24"/>
                    </w:rPr>
                  </w:pPr>
                </w:p>
              </w:txbxContent>
            </v:textbox>
          </v:shape>
        </w:pict>
      </w:r>
      <w:r w:rsidR="00297D3E">
        <w:rPr>
          <w:noProof/>
          <w:sz w:val="28"/>
          <w:szCs w:val="28"/>
          <w:lang w:eastAsia="el-GR"/>
        </w:rPr>
        <w:pict>
          <v:shape id="_x0000_s1040" type="#_x0000_t202" style="position:absolute;margin-left:-44.4pt;margin-top:227.5pt;width:226.2pt;height:70.2pt;z-index:251682816">
            <v:textbox style="mso-next-textbox:#_x0000_s1040">
              <w:txbxContent>
                <w:p w:rsidR="00AE53B4" w:rsidRPr="00AE53B4" w:rsidRDefault="00AE53B4" w:rsidP="00AE53B4">
                  <w:pPr>
                    <w:jc w:val="both"/>
                    <w:rPr>
                      <w:sz w:val="24"/>
                      <w:szCs w:val="24"/>
                    </w:rPr>
                  </w:pPr>
                  <w:r w:rsidRPr="00AE53B4">
                    <w:rPr>
                      <w:b/>
                      <w:sz w:val="24"/>
                      <w:szCs w:val="24"/>
                    </w:rPr>
                    <w:t xml:space="preserve">ΠΡΟΣΟΧΗ </w:t>
                  </w:r>
                  <w:r w:rsidRPr="00AE53B4">
                    <w:rPr>
                      <w:sz w:val="24"/>
                      <w:szCs w:val="24"/>
                    </w:rPr>
                    <w:t>: Κρατάμε το στήθος από ψηλά και όχι από κοντά στη θηλή γιατί έτσι τραβάμε αθελά μας τη θηλή απο το στόμα του μωρού και το εκνευρίζουμε.</w:t>
                  </w:r>
                </w:p>
              </w:txbxContent>
            </v:textbox>
          </v:shape>
        </w:pict>
      </w:r>
      <w:r w:rsidR="00297D3E">
        <w:rPr>
          <w:noProof/>
          <w:sz w:val="28"/>
          <w:szCs w:val="28"/>
          <w:lang w:eastAsia="el-GR"/>
        </w:rPr>
        <w:pict>
          <v:shape id="_x0000_s1048" type="#_x0000_t32" style="position:absolute;margin-left:338.4pt;margin-top:409.9pt;width:.6pt;height:27.6pt;z-index:251694080" o:connectortype="straight">
            <v:stroke endarrow="block"/>
          </v:shape>
        </w:pict>
      </w:r>
      <w:r w:rsidR="00297D3E">
        <w:rPr>
          <w:noProof/>
          <w:sz w:val="28"/>
          <w:szCs w:val="28"/>
          <w:lang w:eastAsia="el-GR"/>
        </w:rPr>
        <w:pict>
          <v:shape id="_x0000_s1047" type="#_x0000_t32" style="position:absolute;margin-left:84.6pt;margin-top:437.5pt;width:.6pt;height:39.6pt;z-index:251693056" o:connectortype="straight">
            <v:stroke endarrow="block"/>
          </v:shape>
        </w:pict>
      </w:r>
      <w:r w:rsidR="00297D3E" w:rsidRPr="00297D3E">
        <w:rPr>
          <w:noProof/>
          <w:sz w:val="28"/>
          <w:szCs w:val="28"/>
          <w:lang w:val="en-US" w:eastAsia="zh-TW"/>
        </w:rPr>
        <w:pict>
          <v:shape id="_x0000_s1046" type="#_x0000_t202" style="position:absolute;margin-left:-13pt;margin-top:486.7pt;width:165.2pt;height:141.5pt;z-index:251692032;mso-width-percent:400;mso-height-percent:200;mso-width-percent:400;mso-height-percent:200;mso-width-relative:margin;mso-height-relative:margin">
            <v:textbox style="mso-fit-shape-to-text:t">
              <w:txbxContent>
                <w:p w:rsidR="00297D3E" w:rsidRPr="00297D3E" w:rsidRDefault="00297D3E" w:rsidP="00297D3E">
                  <w:pPr>
                    <w:jc w:val="center"/>
                    <w:rPr>
                      <w:sz w:val="32"/>
                      <w:szCs w:val="32"/>
                      <w:lang w:val="en-US"/>
                    </w:rPr>
                  </w:pPr>
                  <w:r w:rsidRPr="00297D3E">
                    <w:rPr>
                      <w:sz w:val="32"/>
                      <w:szCs w:val="32"/>
                    </w:rPr>
                    <w:t>Όσο συχνά θέλει το μωρό</w:t>
                  </w:r>
                </w:p>
              </w:txbxContent>
            </v:textbox>
          </v:shape>
        </w:pict>
      </w:r>
      <w:r w:rsidR="004A4636" w:rsidRPr="004A4636">
        <w:rPr>
          <w:noProof/>
          <w:sz w:val="28"/>
          <w:szCs w:val="28"/>
          <w:lang w:val="en-US" w:eastAsia="zh-TW"/>
        </w:rPr>
        <w:pict>
          <v:shape id="_x0000_s1044" type="#_x0000_t202" style="position:absolute;margin-left:10.5pt;margin-top:368.65pt;width:165.2pt;height:141.5pt;z-index:251689984;mso-width-percent:400;mso-height-percent:200;mso-width-percent:400;mso-height-percent:200;mso-width-relative:margin;mso-height-relative:margin">
            <v:textbox style="mso-next-textbox:#_x0000_s1044;mso-fit-shape-to-text:t">
              <w:txbxContent>
                <w:p w:rsidR="004A4636" w:rsidRPr="004A4636" w:rsidRDefault="004A4636">
                  <w:pPr>
                    <w:rPr>
                      <w:sz w:val="32"/>
                      <w:szCs w:val="32"/>
                      <w:lang w:val="en-US"/>
                    </w:rPr>
                  </w:pPr>
                  <w:r w:rsidRPr="004A4636">
                    <w:rPr>
                      <w:sz w:val="32"/>
                      <w:szCs w:val="32"/>
                    </w:rPr>
                    <w:t xml:space="preserve">Πόσο </w:t>
                  </w:r>
                  <w:r w:rsidRPr="004A4636">
                    <w:rPr>
                      <w:sz w:val="32"/>
                      <w:szCs w:val="32"/>
                    </w:rPr>
                    <w:t>συχνά θηλάζουμε????</w:t>
                  </w:r>
                </w:p>
              </w:txbxContent>
            </v:textbox>
          </v:shape>
        </w:pict>
      </w:r>
      <w:r w:rsidR="004A4636" w:rsidRPr="004A4636">
        <w:rPr>
          <w:noProof/>
          <w:sz w:val="28"/>
          <w:szCs w:val="28"/>
          <w:lang w:val="en-US" w:eastAsia="zh-TW"/>
        </w:rPr>
        <w:pict>
          <v:shape id="_x0000_s1043" type="#_x0000_t202" style="position:absolute;margin-left:252.15pt;margin-top:443.15pt;width:165.05pt;height:141.5pt;z-index:251687936;mso-width-percent:400;mso-height-percent:200;mso-width-percent:400;mso-height-percent:200;mso-width-relative:margin;mso-height-relative:margin">
            <v:textbox style="mso-next-textbox:#_x0000_s1043;mso-fit-shape-to-text:t">
              <w:txbxContent>
                <w:p w:rsidR="004A4636" w:rsidRPr="004A4636" w:rsidRDefault="004A4636" w:rsidP="004A4636">
                  <w:pPr>
                    <w:jc w:val="both"/>
                    <w:rPr>
                      <w:sz w:val="28"/>
                      <w:szCs w:val="28"/>
                    </w:rPr>
                  </w:pPr>
                  <w:r w:rsidRPr="004A4636">
                    <w:rPr>
                      <w:sz w:val="28"/>
                      <w:szCs w:val="28"/>
                    </w:rPr>
                    <w:t xml:space="preserve">Οσο </w:t>
                  </w:r>
                  <w:r w:rsidRPr="004A4636">
                    <w:rPr>
                      <w:sz w:val="28"/>
                      <w:szCs w:val="28"/>
                    </w:rPr>
                    <w:t>περισσότερο μπαίνει το μωρό στο στήθος τόσο περισσότερο γάλα θα παραχθεί</w:t>
                  </w:r>
                </w:p>
              </w:txbxContent>
            </v:textbox>
          </v:shape>
        </w:pict>
      </w:r>
      <w:r w:rsidR="00AE53B4" w:rsidRPr="00AE53B4">
        <w:rPr>
          <w:noProof/>
          <w:sz w:val="28"/>
          <w:szCs w:val="28"/>
          <w:lang w:val="en-US" w:eastAsia="zh-TW"/>
        </w:rPr>
        <w:pict>
          <v:shape id="_x0000_s1042" type="#_x0000_t202" style="position:absolute;margin-left:251.7pt;margin-top:319.55pt;width:165.2pt;height:141.5pt;z-index:251685888;mso-width-percent:400;mso-height-percent:200;mso-width-percent:400;mso-height-percent:200;mso-width-relative:margin;mso-height-relative:margin" fillcolor="yellow">
            <v:textbox style="mso-next-textbox:#_x0000_s1042;mso-fit-shape-to-text:t">
              <w:txbxContent>
                <w:p w:rsidR="00AE53B4" w:rsidRPr="004A4636" w:rsidRDefault="00AE53B4" w:rsidP="004A4636">
                  <w:pPr>
                    <w:jc w:val="center"/>
                    <w:rPr>
                      <w:sz w:val="32"/>
                      <w:szCs w:val="32"/>
                    </w:rPr>
                  </w:pPr>
                  <w:r w:rsidRPr="004A4636">
                    <w:rPr>
                      <w:sz w:val="32"/>
                      <w:szCs w:val="32"/>
                    </w:rPr>
                    <w:t xml:space="preserve">Χρυσός </w:t>
                  </w:r>
                  <w:r w:rsidRPr="004A4636">
                    <w:rPr>
                      <w:sz w:val="32"/>
                      <w:szCs w:val="32"/>
                    </w:rPr>
                    <w:t>κανόνας: Νόμος της προσφοράς και της ζήτησης</w:t>
                  </w:r>
                </w:p>
              </w:txbxContent>
            </v:textbox>
          </v:shape>
        </w:pict>
      </w:r>
      <w:r w:rsidR="00AE53B4">
        <w:rPr>
          <w:noProof/>
          <w:sz w:val="28"/>
          <w:szCs w:val="28"/>
          <w:lang w:eastAsia="el-GR"/>
        </w:rPr>
        <w:pict>
          <v:shape id="_x0000_s1041" type="#_x0000_t32" style="position:absolute;margin-left:163.8pt;margin-top:138.35pt;width:43.8pt;height:.6pt;flip:y;z-index:251683840" o:connectortype="straight">
            <v:stroke endarrow="block"/>
          </v:shape>
        </w:pict>
      </w:r>
      <w:r w:rsidR="0071399E" w:rsidRPr="0071399E">
        <w:rPr>
          <w:noProof/>
          <w:sz w:val="28"/>
          <w:szCs w:val="28"/>
          <w:lang w:val="en-US" w:eastAsia="zh-TW"/>
        </w:rPr>
        <w:pict>
          <v:shape id="_x0000_s1039" type="#_x0000_t202" style="position:absolute;margin-left:222.3pt;margin-top:109.55pt;width:237.95pt;height:189.55pt;z-index:251681792;mso-height-percent:200;mso-height-percent:200;mso-width-relative:margin;mso-height-relative:margin">
            <v:textbox style="mso-next-textbox:#_x0000_s1039;mso-fit-shape-to-text:t">
              <w:txbxContent>
                <w:p w:rsidR="0071399E" w:rsidRPr="001864D4" w:rsidRDefault="00AE53B4" w:rsidP="00AE53B4">
                  <w:pPr>
                    <w:pStyle w:val="ListParagraph"/>
                    <w:numPr>
                      <w:ilvl w:val="0"/>
                      <w:numId w:val="6"/>
                    </w:numPr>
                    <w:rPr>
                      <w:sz w:val="24"/>
                      <w:szCs w:val="24"/>
                    </w:rPr>
                  </w:pPr>
                  <w:r w:rsidRPr="001864D4">
                    <w:rPr>
                      <w:sz w:val="24"/>
                      <w:szCs w:val="24"/>
                    </w:rPr>
                    <w:t>Το μωρό ανοίγει</w:t>
                  </w:r>
                  <w:r w:rsidR="0071399E" w:rsidRPr="001864D4">
                    <w:rPr>
                      <w:sz w:val="24"/>
                      <w:szCs w:val="24"/>
                    </w:rPr>
                    <w:t xml:space="preserve"> καλά το στόμα και πιάνει όχι μόνο τη θηλή αλλά και όσο το δυνατόν μεγαλύτερο τμήμα</w:t>
                  </w:r>
                  <w:r w:rsidRPr="001864D4">
                    <w:rPr>
                      <w:sz w:val="24"/>
                      <w:szCs w:val="24"/>
                    </w:rPr>
                    <w:t xml:space="preserve"> από τη θηλαία άλω.</w:t>
                  </w:r>
                </w:p>
                <w:p w:rsidR="00AE53B4" w:rsidRPr="001864D4" w:rsidRDefault="00AE53B4" w:rsidP="00AE53B4">
                  <w:pPr>
                    <w:pStyle w:val="ListParagraph"/>
                    <w:numPr>
                      <w:ilvl w:val="0"/>
                      <w:numId w:val="6"/>
                    </w:numPr>
                    <w:rPr>
                      <w:sz w:val="24"/>
                      <w:szCs w:val="24"/>
                    </w:rPr>
                  </w:pPr>
                  <w:r w:rsidRPr="001864D4">
                    <w:rPr>
                      <w:sz w:val="24"/>
                      <w:szCs w:val="24"/>
                    </w:rPr>
                    <w:t>Τα χείλη είναι ανεστραμμένα προς τα έξω σα βεντούζα</w:t>
                  </w:r>
                </w:p>
                <w:p w:rsidR="00AE53B4" w:rsidRPr="001864D4" w:rsidRDefault="00AE53B4" w:rsidP="00AE53B4">
                  <w:pPr>
                    <w:pStyle w:val="ListParagraph"/>
                    <w:numPr>
                      <w:ilvl w:val="0"/>
                      <w:numId w:val="6"/>
                    </w:numPr>
                    <w:rPr>
                      <w:sz w:val="24"/>
                      <w:szCs w:val="24"/>
                    </w:rPr>
                  </w:pPr>
                  <w:r w:rsidRPr="001864D4">
                    <w:rPr>
                      <w:sz w:val="24"/>
                      <w:szCs w:val="24"/>
                    </w:rPr>
                    <w:t>Το πηγούνι του μωρού ακουμπά στο στήθος</w:t>
                  </w:r>
                </w:p>
              </w:txbxContent>
            </v:textbox>
          </v:shape>
        </w:pict>
      </w:r>
      <w:r w:rsidR="0071399E" w:rsidRPr="0071399E">
        <w:rPr>
          <w:noProof/>
          <w:sz w:val="28"/>
          <w:szCs w:val="28"/>
          <w:lang w:val="en-US" w:eastAsia="zh-TW"/>
        </w:rPr>
        <w:pict>
          <v:shape id="_x0000_s1038" type="#_x0000_t202" style="position:absolute;margin-left:-13.5pt;margin-top:101.15pt;width:165.2pt;height:141.5pt;z-index:251679744;mso-width-percent:400;mso-height-percent:200;mso-width-percent:400;mso-height-percent:200;mso-width-relative:margin;mso-height-relative:margin">
            <v:textbox style="mso-next-textbox:#_x0000_s1038;mso-fit-shape-to-text:t">
              <w:txbxContent>
                <w:p w:rsidR="0071399E" w:rsidRPr="0071399E" w:rsidRDefault="0071399E">
                  <w:pPr>
                    <w:rPr>
                      <w:b/>
                      <w:sz w:val="28"/>
                      <w:szCs w:val="28"/>
                    </w:rPr>
                  </w:pPr>
                  <w:r w:rsidRPr="0071399E">
                    <w:rPr>
                      <w:b/>
                      <w:sz w:val="28"/>
                      <w:szCs w:val="28"/>
                    </w:rPr>
                    <w:t>Το μωρό να πιάνει ΣΩΣΤΑ τη θήλη</w:t>
                  </w:r>
                </w:p>
              </w:txbxContent>
            </v:textbox>
          </v:shape>
        </w:pict>
      </w:r>
    </w:p>
    <w:p w:rsidR="00C96F8F" w:rsidRPr="00C96F8F" w:rsidRDefault="00C96F8F" w:rsidP="00C96F8F">
      <w:pPr>
        <w:rPr>
          <w:sz w:val="28"/>
          <w:szCs w:val="28"/>
        </w:rPr>
      </w:pPr>
    </w:p>
    <w:p w:rsidR="00C96F8F" w:rsidRPr="00C96F8F" w:rsidRDefault="00C96F8F" w:rsidP="00C96F8F">
      <w:pPr>
        <w:rPr>
          <w:sz w:val="28"/>
          <w:szCs w:val="28"/>
        </w:rPr>
      </w:pPr>
    </w:p>
    <w:p w:rsidR="00C96F8F" w:rsidRPr="00C96F8F" w:rsidRDefault="00C96F8F" w:rsidP="00C96F8F">
      <w:pPr>
        <w:rPr>
          <w:sz w:val="28"/>
          <w:szCs w:val="28"/>
        </w:rPr>
      </w:pPr>
    </w:p>
    <w:p w:rsidR="00C96F8F" w:rsidRPr="00C96F8F" w:rsidRDefault="00C96F8F" w:rsidP="00C96F8F">
      <w:pPr>
        <w:rPr>
          <w:sz w:val="28"/>
          <w:szCs w:val="28"/>
        </w:rPr>
      </w:pPr>
    </w:p>
    <w:p w:rsidR="00C96F8F" w:rsidRPr="00C96F8F" w:rsidRDefault="00C96F8F" w:rsidP="00C96F8F">
      <w:pPr>
        <w:rPr>
          <w:sz w:val="28"/>
          <w:szCs w:val="28"/>
        </w:rPr>
      </w:pPr>
    </w:p>
    <w:p w:rsidR="00C96F8F" w:rsidRPr="00C96F8F" w:rsidRDefault="00C96F8F" w:rsidP="00C96F8F">
      <w:pPr>
        <w:rPr>
          <w:sz w:val="28"/>
          <w:szCs w:val="28"/>
        </w:rPr>
      </w:pPr>
    </w:p>
    <w:p w:rsidR="00C96F8F" w:rsidRPr="00C96F8F" w:rsidRDefault="00C96F8F" w:rsidP="00C96F8F">
      <w:pPr>
        <w:rPr>
          <w:sz w:val="28"/>
          <w:szCs w:val="28"/>
        </w:rPr>
      </w:pPr>
    </w:p>
    <w:p w:rsidR="00C96F8F" w:rsidRPr="00C96F8F" w:rsidRDefault="00C96F8F" w:rsidP="00C96F8F">
      <w:pPr>
        <w:rPr>
          <w:sz w:val="28"/>
          <w:szCs w:val="28"/>
        </w:rPr>
      </w:pPr>
    </w:p>
    <w:p w:rsidR="00C96F8F" w:rsidRPr="00C96F8F" w:rsidRDefault="00C96F8F" w:rsidP="00C96F8F">
      <w:pPr>
        <w:rPr>
          <w:sz w:val="28"/>
          <w:szCs w:val="28"/>
        </w:rPr>
      </w:pPr>
    </w:p>
    <w:p w:rsidR="00C96F8F" w:rsidRPr="00C96F8F" w:rsidRDefault="00C96F8F" w:rsidP="00C96F8F">
      <w:pPr>
        <w:rPr>
          <w:sz w:val="28"/>
          <w:szCs w:val="28"/>
        </w:rPr>
      </w:pPr>
    </w:p>
    <w:p w:rsidR="00C96F8F" w:rsidRPr="00C96F8F" w:rsidRDefault="00C96F8F" w:rsidP="00C96F8F">
      <w:pPr>
        <w:rPr>
          <w:sz w:val="28"/>
          <w:szCs w:val="28"/>
        </w:rPr>
      </w:pPr>
    </w:p>
    <w:p w:rsidR="00C96F8F" w:rsidRPr="00C96F8F" w:rsidRDefault="00C96F8F" w:rsidP="00C96F8F">
      <w:pPr>
        <w:rPr>
          <w:sz w:val="28"/>
          <w:szCs w:val="28"/>
        </w:rPr>
      </w:pPr>
    </w:p>
    <w:p w:rsidR="00C96F8F" w:rsidRPr="00C96F8F" w:rsidRDefault="00C96F8F" w:rsidP="00C96F8F">
      <w:pPr>
        <w:rPr>
          <w:sz w:val="28"/>
          <w:szCs w:val="28"/>
        </w:rPr>
      </w:pPr>
    </w:p>
    <w:p w:rsidR="00C96F8F" w:rsidRPr="00C96F8F" w:rsidRDefault="00C96F8F" w:rsidP="00C96F8F">
      <w:pPr>
        <w:rPr>
          <w:sz w:val="28"/>
          <w:szCs w:val="28"/>
        </w:rPr>
      </w:pPr>
    </w:p>
    <w:p w:rsidR="00C96F8F" w:rsidRPr="00C96F8F" w:rsidRDefault="00C96F8F" w:rsidP="00C96F8F">
      <w:pPr>
        <w:rPr>
          <w:sz w:val="28"/>
          <w:szCs w:val="28"/>
        </w:rPr>
      </w:pPr>
    </w:p>
    <w:p w:rsidR="00C96F8F" w:rsidRPr="00C96F8F" w:rsidRDefault="00C96F8F" w:rsidP="00C96F8F">
      <w:pPr>
        <w:rPr>
          <w:sz w:val="28"/>
          <w:szCs w:val="28"/>
        </w:rPr>
      </w:pPr>
    </w:p>
    <w:p w:rsidR="00C96F8F" w:rsidRPr="0069078E" w:rsidRDefault="00C96F8F" w:rsidP="00C96F8F">
      <w:pPr>
        <w:rPr>
          <w:b/>
          <w:sz w:val="36"/>
          <w:szCs w:val="36"/>
        </w:rPr>
      </w:pPr>
      <w:r w:rsidRPr="0069078E">
        <w:rPr>
          <w:b/>
          <w:sz w:val="36"/>
          <w:szCs w:val="36"/>
        </w:rPr>
        <w:t>ΠΡΟΒΛΗΜΑΤΑ</w:t>
      </w:r>
    </w:p>
    <w:p w:rsidR="00C96F8F" w:rsidRDefault="00C96F8F" w:rsidP="00C96F8F">
      <w:pPr>
        <w:rPr>
          <w:sz w:val="28"/>
          <w:szCs w:val="28"/>
        </w:rPr>
      </w:pPr>
    </w:p>
    <w:p w:rsidR="0069078E" w:rsidRDefault="0069078E" w:rsidP="00C96F8F">
      <w:pPr>
        <w:rPr>
          <w:i/>
          <w:sz w:val="28"/>
          <w:szCs w:val="28"/>
          <w:u w:val="single"/>
        </w:rPr>
      </w:pPr>
    </w:p>
    <w:p w:rsidR="0069078E" w:rsidRDefault="0069078E" w:rsidP="00C96F8F">
      <w:pPr>
        <w:rPr>
          <w:i/>
          <w:sz w:val="28"/>
          <w:szCs w:val="28"/>
          <w:u w:val="single"/>
        </w:rPr>
      </w:pPr>
    </w:p>
    <w:p w:rsidR="0069078E" w:rsidRPr="0069078E" w:rsidRDefault="0069078E" w:rsidP="00C96F8F">
      <w:pPr>
        <w:rPr>
          <w:b/>
          <w:sz w:val="36"/>
          <w:szCs w:val="36"/>
        </w:rPr>
      </w:pPr>
      <w:r w:rsidRPr="0069078E">
        <w:rPr>
          <w:b/>
          <w:sz w:val="36"/>
          <w:szCs w:val="36"/>
        </w:rPr>
        <w:lastRenderedPageBreak/>
        <w:t>ΠΡΟΒΛΗΜΑΤΑ</w:t>
      </w:r>
    </w:p>
    <w:p w:rsidR="0069078E" w:rsidRDefault="0069078E" w:rsidP="00C96F8F">
      <w:pPr>
        <w:rPr>
          <w:i/>
          <w:sz w:val="28"/>
          <w:szCs w:val="28"/>
          <w:u w:val="single"/>
        </w:rPr>
      </w:pPr>
    </w:p>
    <w:p w:rsidR="0069078E" w:rsidRDefault="0069078E" w:rsidP="00C96F8F">
      <w:pPr>
        <w:rPr>
          <w:i/>
          <w:sz w:val="28"/>
          <w:szCs w:val="28"/>
          <w:u w:val="single"/>
        </w:rPr>
      </w:pPr>
    </w:p>
    <w:p w:rsidR="00C96F8F" w:rsidRDefault="00C96F8F" w:rsidP="00C96F8F">
      <w:pPr>
        <w:rPr>
          <w:sz w:val="28"/>
          <w:szCs w:val="28"/>
        </w:rPr>
      </w:pPr>
      <w:r w:rsidRPr="001864D4">
        <w:rPr>
          <w:i/>
          <w:sz w:val="28"/>
          <w:szCs w:val="28"/>
          <w:u w:val="single"/>
        </w:rPr>
        <w:t>Μικρές- Εισέχουσες θηλές</w:t>
      </w:r>
      <w:r>
        <w:rPr>
          <w:sz w:val="28"/>
          <w:szCs w:val="28"/>
        </w:rPr>
        <w:t>: Χρήση ψευδοθηλών</w:t>
      </w:r>
    </w:p>
    <w:p w:rsidR="00C96F8F" w:rsidRDefault="00C96F8F" w:rsidP="00C96F8F">
      <w:pPr>
        <w:rPr>
          <w:sz w:val="28"/>
          <w:szCs w:val="28"/>
        </w:rPr>
      </w:pPr>
      <w:r w:rsidRPr="001864D4">
        <w:rPr>
          <w:i/>
          <w:sz w:val="28"/>
          <w:szCs w:val="28"/>
          <w:u w:val="single"/>
        </w:rPr>
        <w:t>Ραγάδα θηλής</w:t>
      </w:r>
      <w:r w:rsidRPr="00C96F8F">
        <w:rPr>
          <w:sz w:val="28"/>
          <w:szCs w:val="28"/>
        </w:rPr>
        <w:t xml:space="preserve">: </w:t>
      </w:r>
      <w:r>
        <w:rPr>
          <w:sz w:val="28"/>
          <w:szCs w:val="28"/>
        </w:rPr>
        <w:t xml:space="preserve">  Διόρθωση της θέσης θηλασμούς</w:t>
      </w:r>
    </w:p>
    <w:p w:rsidR="00C96F8F" w:rsidRDefault="00C96F8F" w:rsidP="00C96F8F">
      <w:pPr>
        <w:rPr>
          <w:sz w:val="28"/>
          <w:szCs w:val="28"/>
        </w:rPr>
      </w:pPr>
      <w:r>
        <w:rPr>
          <w:sz w:val="28"/>
          <w:szCs w:val="28"/>
        </w:rPr>
        <w:t xml:space="preserve">                              Ανετα και βαμβακερά ρούχα</w:t>
      </w:r>
    </w:p>
    <w:p w:rsidR="00C96F8F" w:rsidRDefault="00C96F8F" w:rsidP="00C96F8F">
      <w:pPr>
        <w:rPr>
          <w:sz w:val="28"/>
          <w:szCs w:val="28"/>
        </w:rPr>
      </w:pPr>
      <w:r>
        <w:rPr>
          <w:sz w:val="28"/>
          <w:szCs w:val="28"/>
        </w:rPr>
        <w:t xml:space="preserve">                              Κοχύλια αντί για επιθέματα</w:t>
      </w:r>
    </w:p>
    <w:p w:rsidR="00C96F8F" w:rsidRDefault="00C96F8F" w:rsidP="00C96F8F">
      <w:pPr>
        <w:rPr>
          <w:sz w:val="28"/>
          <w:szCs w:val="28"/>
        </w:rPr>
      </w:pPr>
      <w:r>
        <w:rPr>
          <w:sz w:val="28"/>
          <w:szCs w:val="28"/>
        </w:rPr>
        <w:t xml:space="preserve">                              Επάλειψη θηλής με μητρικό γάλα μετά το θηλασμό</w:t>
      </w:r>
    </w:p>
    <w:p w:rsidR="00C96F8F" w:rsidRDefault="00C96F8F" w:rsidP="00C96F8F">
      <w:pPr>
        <w:rPr>
          <w:sz w:val="28"/>
          <w:szCs w:val="28"/>
        </w:rPr>
      </w:pPr>
      <w:r>
        <w:rPr>
          <w:sz w:val="28"/>
          <w:szCs w:val="28"/>
        </w:rPr>
        <w:t xml:space="preserve">                              Κομπρέσες με φυσιολογικό ορό</w:t>
      </w:r>
    </w:p>
    <w:p w:rsidR="00C96F8F" w:rsidRDefault="00C96F8F" w:rsidP="00C96F8F">
      <w:pPr>
        <w:rPr>
          <w:sz w:val="28"/>
          <w:szCs w:val="28"/>
        </w:rPr>
      </w:pPr>
      <w:r w:rsidRPr="001864D4">
        <w:rPr>
          <w:i/>
          <w:sz w:val="28"/>
          <w:szCs w:val="28"/>
          <w:u w:val="single"/>
        </w:rPr>
        <w:t>Υπερφόρτωση</w:t>
      </w:r>
      <w:r>
        <w:rPr>
          <w:sz w:val="28"/>
          <w:szCs w:val="28"/>
        </w:rPr>
        <w:t>:   Συχνοί θηλασμοί</w:t>
      </w:r>
    </w:p>
    <w:p w:rsidR="00C96F8F" w:rsidRDefault="00C96F8F" w:rsidP="00C96F8F">
      <w:pPr>
        <w:rPr>
          <w:sz w:val="28"/>
          <w:szCs w:val="28"/>
        </w:rPr>
      </w:pPr>
      <w:r>
        <w:rPr>
          <w:sz w:val="28"/>
          <w:szCs w:val="28"/>
        </w:rPr>
        <w:t xml:space="preserve">                             Μασάζ μαστού</w:t>
      </w:r>
    </w:p>
    <w:p w:rsidR="00C96F8F" w:rsidRDefault="00C96F8F" w:rsidP="00C96F8F">
      <w:pPr>
        <w:rPr>
          <w:sz w:val="28"/>
          <w:szCs w:val="28"/>
        </w:rPr>
      </w:pPr>
      <w:r>
        <w:rPr>
          <w:sz w:val="28"/>
          <w:szCs w:val="28"/>
        </w:rPr>
        <w:t xml:space="preserve">                             Ζεστές κομπρέσες ή ντους πριν από το θηλασμό για να                     </w:t>
      </w:r>
    </w:p>
    <w:p w:rsidR="00C96F8F" w:rsidRDefault="00C96F8F" w:rsidP="00C96F8F">
      <w:pPr>
        <w:rPr>
          <w:sz w:val="28"/>
          <w:szCs w:val="28"/>
        </w:rPr>
      </w:pPr>
      <w:r>
        <w:rPr>
          <w:sz w:val="28"/>
          <w:szCs w:val="28"/>
        </w:rPr>
        <w:t xml:space="preserve">                             διευκολυνθεί η ροή του γάλακτος.</w:t>
      </w:r>
    </w:p>
    <w:p w:rsidR="00C96F8F" w:rsidRDefault="00C96F8F" w:rsidP="00C96F8F">
      <w:pPr>
        <w:rPr>
          <w:sz w:val="28"/>
          <w:szCs w:val="28"/>
        </w:rPr>
      </w:pPr>
      <w:r>
        <w:rPr>
          <w:sz w:val="28"/>
          <w:szCs w:val="28"/>
        </w:rPr>
        <w:t xml:space="preserve">                             Αντληση με το χέρι πριν το θηλασμό</w:t>
      </w:r>
    </w:p>
    <w:p w:rsidR="00C96F8F" w:rsidRDefault="00C96F8F" w:rsidP="00C96F8F">
      <w:pPr>
        <w:rPr>
          <w:sz w:val="28"/>
          <w:szCs w:val="28"/>
        </w:rPr>
      </w:pPr>
      <w:r>
        <w:rPr>
          <w:sz w:val="28"/>
          <w:szCs w:val="28"/>
        </w:rPr>
        <w:t xml:space="preserve">                             Κρύες κομπρέσες μετά το θηλασμό</w:t>
      </w:r>
    </w:p>
    <w:p w:rsidR="00C96F8F" w:rsidRDefault="00C96F8F" w:rsidP="00C96F8F">
      <w:pPr>
        <w:rPr>
          <w:sz w:val="28"/>
          <w:szCs w:val="28"/>
        </w:rPr>
      </w:pPr>
      <w:r w:rsidRPr="001864D4">
        <w:rPr>
          <w:i/>
          <w:sz w:val="28"/>
          <w:szCs w:val="28"/>
          <w:u w:val="single"/>
        </w:rPr>
        <w:t>Μυκητίαση θηλών</w:t>
      </w:r>
      <w:r>
        <w:rPr>
          <w:sz w:val="28"/>
          <w:szCs w:val="28"/>
        </w:rPr>
        <w:t>: Συνέχιση θηλασμού</w:t>
      </w:r>
    </w:p>
    <w:p w:rsidR="00C96F8F" w:rsidRDefault="00C96F8F" w:rsidP="00C96F8F">
      <w:pPr>
        <w:rPr>
          <w:sz w:val="28"/>
          <w:szCs w:val="28"/>
        </w:rPr>
      </w:pPr>
      <w:r>
        <w:rPr>
          <w:sz w:val="28"/>
          <w:szCs w:val="28"/>
        </w:rPr>
        <w:t xml:space="preserve">                                    Καλό πλύσιμο χεριών</w:t>
      </w:r>
    </w:p>
    <w:p w:rsidR="00C96F8F" w:rsidRDefault="00C96F8F" w:rsidP="00C96F8F">
      <w:pPr>
        <w:rPr>
          <w:sz w:val="28"/>
          <w:szCs w:val="28"/>
        </w:rPr>
      </w:pPr>
      <w:r>
        <w:rPr>
          <w:sz w:val="28"/>
          <w:szCs w:val="28"/>
        </w:rPr>
        <w:t xml:space="preserve">                                    Πλύσιμο θηλών με σοδόνερο και στέγνωμα στον </w:t>
      </w:r>
    </w:p>
    <w:p w:rsidR="00C96F8F" w:rsidRDefault="00C96F8F" w:rsidP="00C96F8F">
      <w:pPr>
        <w:rPr>
          <w:sz w:val="28"/>
          <w:szCs w:val="28"/>
        </w:rPr>
      </w:pPr>
      <w:r>
        <w:rPr>
          <w:sz w:val="28"/>
          <w:szCs w:val="28"/>
        </w:rPr>
        <w:t xml:space="preserve">                                    αέρα.</w:t>
      </w:r>
    </w:p>
    <w:p w:rsidR="00C96F8F" w:rsidRDefault="00C96F8F" w:rsidP="00C96F8F">
      <w:pPr>
        <w:rPr>
          <w:sz w:val="28"/>
          <w:szCs w:val="28"/>
        </w:rPr>
      </w:pPr>
      <w:r>
        <w:rPr>
          <w:sz w:val="28"/>
          <w:szCs w:val="28"/>
        </w:rPr>
        <w:t xml:space="preserve">                                   Πλύσιμο εσωρούχων σε υψηλή θερμοκρασία, </w:t>
      </w:r>
    </w:p>
    <w:p w:rsidR="00C96F8F" w:rsidRDefault="00C96F8F" w:rsidP="00C96F8F">
      <w:pPr>
        <w:rPr>
          <w:sz w:val="28"/>
          <w:szCs w:val="28"/>
        </w:rPr>
      </w:pPr>
      <w:r>
        <w:rPr>
          <w:sz w:val="28"/>
          <w:szCs w:val="28"/>
        </w:rPr>
        <w:t xml:space="preserve">                                   στέγνωμα στον ήλιο και καλό σιδέρωμα.</w:t>
      </w:r>
    </w:p>
    <w:p w:rsidR="00C96F8F" w:rsidRDefault="00C96F8F" w:rsidP="00C96F8F">
      <w:pPr>
        <w:rPr>
          <w:sz w:val="28"/>
          <w:szCs w:val="28"/>
        </w:rPr>
      </w:pPr>
      <w:r>
        <w:rPr>
          <w:sz w:val="28"/>
          <w:szCs w:val="28"/>
        </w:rPr>
        <w:t xml:space="preserve">                                   Αποφυγή τοποθέτησης επιθεμάτων στις θηλές</w:t>
      </w:r>
    </w:p>
    <w:p w:rsidR="00C96F8F" w:rsidRDefault="00C96F8F" w:rsidP="00C96F8F">
      <w:pPr>
        <w:rPr>
          <w:sz w:val="28"/>
          <w:szCs w:val="28"/>
        </w:rPr>
      </w:pPr>
      <w:r>
        <w:rPr>
          <w:sz w:val="28"/>
          <w:szCs w:val="28"/>
        </w:rPr>
        <w:t xml:space="preserve">                                Τοπική φαρμακευτική αγωγή με τη σύσταση ιατρού</w:t>
      </w:r>
    </w:p>
    <w:p w:rsidR="00C96F8F" w:rsidRDefault="00C96F8F" w:rsidP="00C96F8F">
      <w:pPr>
        <w:rPr>
          <w:sz w:val="28"/>
          <w:szCs w:val="28"/>
        </w:rPr>
      </w:pPr>
    </w:p>
    <w:p w:rsidR="00C96F8F" w:rsidRPr="00BE65BD" w:rsidRDefault="00C96F8F" w:rsidP="00C96F8F">
      <w:pPr>
        <w:rPr>
          <w:b/>
          <w:sz w:val="32"/>
          <w:szCs w:val="32"/>
          <w:u w:val="single"/>
        </w:rPr>
      </w:pPr>
      <w:r w:rsidRPr="00BE65BD">
        <w:rPr>
          <w:b/>
          <w:sz w:val="32"/>
          <w:szCs w:val="32"/>
          <w:u w:val="single"/>
        </w:rPr>
        <w:t>ΠΡΟΒΛΗΜΑΤΑ ΜΕ ΤΟ ΜΩΡΟ</w:t>
      </w:r>
    </w:p>
    <w:p w:rsidR="00C96F8F" w:rsidRDefault="00C96F8F" w:rsidP="00C96F8F">
      <w:pPr>
        <w:rPr>
          <w:sz w:val="28"/>
          <w:szCs w:val="28"/>
        </w:rPr>
      </w:pPr>
    </w:p>
    <w:p w:rsidR="00C96F8F" w:rsidRDefault="00C96F8F" w:rsidP="00C96F8F">
      <w:pPr>
        <w:rPr>
          <w:sz w:val="28"/>
          <w:szCs w:val="28"/>
        </w:rPr>
      </w:pPr>
      <w:r w:rsidRPr="00C96F8F">
        <w:rPr>
          <w:b/>
          <w:sz w:val="28"/>
          <w:szCs w:val="28"/>
          <w:u w:val="single"/>
        </w:rPr>
        <w:t>Αναγωγές</w:t>
      </w:r>
      <w:r>
        <w:rPr>
          <w:sz w:val="28"/>
          <w:szCs w:val="28"/>
        </w:rPr>
        <w:t>: φυσιολογικό φαινόμενο οι «γουλίτσες». Αν είναι μεγάλες, μετά από κάθε γεύμα και συνοδεύονται από κλάμα ή δυσφορία του παιδιού, έμετοι –</w:t>
      </w:r>
      <w:r w:rsidR="00BE65BD">
        <w:rPr>
          <w:sz w:val="28"/>
          <w:szCs w:val="28"/>
        </w:rPr>
        <w:t xml:space="preserve"> ρουκέτες επικοινωνήστε με τον ιατρό.</w:t>
      </w:r>
    </w:p>
    <w:p w:rsidR="00C96F8F" w:rsidRDefault="00C96F8F" w:rsidP="00C96F8F">
      <w:pPr>
        <w:rPr>
          <w:sz w:val="28"/>
          <w:szCs w:val="28"/>
        </w:rPr>
      </w:pPr>
      <w:r w:rsidRPr="00BE65BD">
        <w:rPr>
          <w:b/>
          <w:sz w:val="28"/>
          <w:szCs w:val="28"/>
          <w:u w:val="single"/>
        </w:rPr>
        <w:t>Αιμορραγικές κενώσεις</w:t>
      </w:r>
      <w:r>
        <w:rPr>
          <w:sz w:val="28"/>
          <w:szCs w:val="28"/>
        </w:rPr>
        <w:t>: Επικοινωνήστε με τον ιατρό</w:t>
      </w:r>
    </w:p>
    <w:p w:rsidR="00BE65BD" w:rsidRDefault="00BE65BD" w:rsidP="00C96F8F">
      <w:pPr>
        <w:rPr>
          <w:sz w:val="28"/>
          <w:szCs w:val="28"/>
        </w:rPr>
      </w:pPr>
      <w:r w:rsidRPr="00BE65BD">
        <w:rPr>
          <w:b/>
          <w:sz w:val="28"/>
          <w:szCs w:val="28"/>
          <w:u w:val="single"/>
        </w:rPr>
        <w:t>Αρνηση σίτισης</w:t>
      </w:r>
      <w:r>
        <w:rPr>
          <w:sz w:val="28"/>
          <w:szCs w:val="28"/>
        </w:rPr>
        <w:t>: Επικοινωνήστε με τον ιατρό</w:t>
      </w:r>
    </w:p>
    <w:p w:rsidR="00BE65BD" w:rsidRDefault="00BE65BD" w:rsidP="00C96F8F">
      <w:pPr>
        <w:rPr>
          <w:sz w:val="28"/>
          <w:szCs w:val="28"/>
        </w:rPr>
      </w:pPr>
      <w:r w:rsidRPr="00BE65BD">
        <w:rPr>
          <w:b/>
          <w:sz w:val="28"/>
          <w:szCs w:val="28"/>
          <w:u w:val="single"/>
        </w:rPr>
        <w:t>Ικτερος</w:t>
      </w:r>
      <w:r>
        <w:rPr>
          <w:sz w:val="28"/>
          <w:szCs w:val="28"/>
        </w:rPr>
        <w:t>: Δεν διακόπτουμε το θηλασμό. Παρακολούθηση από τον ιατρό.</w:t>
      </w:r>
    </w:p>
    <w:p w:rsidR="00BE65BD" w:rsidRDefault="00BE65BD" w:rsidP="00C96F8F">
      <w:pPr>
        <w:rPr>
          <w:sz w:val="28"/>
          <w:szCs w:val="28"/>
        </w:rPr>
      </w:pPr>
    </w:p>
    <w:p w:rsidR="00BE65BD" w:rsidRDefault="00BE65BD" w:rsidP="00C96F8F">
      <w:pPr>
        <w:rPr>
          <w:sz w:val="28"/>
          <w:szCs w:val="28"/>
        </w:rPr>
      </w:pPr>
    </w:p>
    <w:p w:rsidR="00BE65BD" w:rsidRPr="00BE65BD" w:rsidRDefault="00BE65BD" w:rsidP="00C96F8F">
      <w:pPr>
        <w:rPr>
          <w:b/>
          <w:sz w:val="32"/>
          <w:szCs w:val="32"/>
          <w:u w:val="single"/>
        </w:rPr>
      </w:pPr>
      <w:r w:rsidRPr="00BE65BD">
        <w:rPr>
          <w:b/>
          <w:sz w:val="32"/>
          <w:szCs w:val="32"/>
          <w:u w:val="single"/>
        </w:rPr>
        <w:t>ΔΙΑΤΡΟΦΗ ΤΗΣ ΘΗΛΑΖΟΥΣΑΣ</w:t>
      </w:r>
    </w:p>
    <w:p w:rsidR="00BE65BD" w:rsidRDefault="00BE65BD" w:rsidP="00C96F8F">
      <w:pPr>
        <w:rPr>
          <w:sz w:val="28"/>
          <w:szCs w:val="28"/>
        </w:rPr>
      </w:pPr>
      <w:r>
        <w:rPr>
          <w:sz w:val="28"/>
          <w:szCs w:val="28"/>
        </w:rPr>
        <w:t>Ελεύθερη</w:t>
      </w:r>
    </w:p>
    <w:p w:rsidR="00BE65BD" w:rsidRDefault="00BE65BD" w:rsidP="00C96F8F">
      <w:pPr>
        <w:rPr>
          <w:sz w:val="28"/>
          <w:szCs w:val="28"/>
        </w:rPr>
      </w:pPr>
      <w:r>
        <w:rPr>
          <w:sz w:val="28"/>
          <w:szCs w:val="28"/>
        </w:rPr>
        <w:t>Τροφικές ομάδες σε ισορροπία</w:t>
      </w:r>
    </w:p>
    <w:p w:rsidR="00BE65BD" w:rsidRDefault="00BE65BD" w:rsidP="00C96F8F">
      <w:pPr>
        <w:rPr>
          <w:sz w:val="28"/>
          <w:szCs w:val="28"/>
        </w:rPr>
      </w:pPr>
      <w:r>
        <w:rPr>
          <w:sz w:val="28"/>
          <w:szCs w:val="28"/>
        </w:rPr>
        <w:t>Προσοχή σε ωμά λαχανικά, ψάρια και κρέατα, έτοιμο φαγητό, συντηρητικά</w:t>
      </w:r>
    </w:p>
    <w:p w:rsidR="00BE65BD" w:rsidRDefault="00BE65BD" w:rsidP="00C96F8F">
      <w:pPr>
        <w:rPr>
          <w:sz w:val="28"/>
          <w:szCs w:val="28"/>
        </w:rPr>
      </w:pPr>
      <w:r>
        <w:rPr>
          <w:sz w:val="28"/>
          <w:szCs w:val="28"/>
        </w:rPr>
        <w:t>Εστιάζουμε στην ποιότητα της πρώτης ύλης</w:t>
      </w:r>
    </w:p>
    <w:p w:rsidR="00BE65BD" w:rsidRDefault="00BE65BD" w:rsidP="00C96F8F">
      <w:pPr>
        <w:rPr>
          <w:sz w:val="28"/>
          <w:szCs w:val="28"/>
        </w:rPr>
      </w:pPr>
      <w:r>
        <w:rPr>
          <w:sz w:val="28"/>
          <w:szCs w:val="28"/>
        </w:rPr>
        <w:t>Καφές: 1 την ημέρα μακριά από τον θηλασμό</w:t>
      </w:r>
    </w:p>
    <w:p w:rsidR="00BE65BD" w:rsidRDefault="00BE65BD" w:rsidP="00C96F8F">
      <w:pPr>
        <w:rPr>
          <w:sz w:val="28"/>
          <w:szCs w:val="28"/>
        </w:rPr>
      </w:pPr>
      <w:r>
        <w:rPr>
          <w:sz w:val="28"/>
          <w:szCs w:val="28"/>
        </w:rPr>
        <w:t>Αλκοόλ: απαγορεύεται</w:t>
      </w:r>
    </w:p>
    <w:p w:rsidR="00BE65BD" w:rsidRDefault="00BE65BD" w:rsidP="00C96F8F">
      <w:pPr>
        <w:rPr>
          <w:sz w:val="28"/>
          <w:szCs w:val="28"/>
        </w:rPr>
      </w:pPr>
      <w:r>
        <w:rPr>
          <w:sz w:val="28"/>
          <w:szCs w:val="28"/>
        </w:rPr>
        <w:t>Αφθονο νερό (μεγαλύτερες ανάγκες)</w:t>
      </w:r>
    </w:p>
    <w:p w:rsidR="00BE65BD" w:rsidRDefault="00BE65BD" w:rsidP="00C96F8F">
      <w:pPr>
        <w:rPr>
          <w:sz w:val="28"/>
          <w:szCs w:val="28"/>
        </w:rPr>
      </w:pPr>
    </w:p>
    <w:p w:rsidR="00BE65BD" w:rsidRDefault="00BE65BD" w:rsidP="00C96F8F">
      <w:pPr>
        <w:rPr>
          <w:sz w:val="28"/>
          <w:szCs w:val="28"/>
        </w:rPr>
      </w:pPr>
    </w:p>
    <w:p w:rsidR="00BE65BD" w:rsidRDefault="00BE65BD" w:rsidP="00C96F8F">
      <w:pPr>
        <w:rPr>
          <w:sz w:val="28"/>
          <w:szCs w:val="28"/>
        </w:rPr>
      </w:pPr>
    </w:p>
    <w:p w:rsidR="00565BA2" w:rsidRDefault="00565BA2" w:rsidP="00C96F8F">
      <w:pPr>
        <w:rPr>
          <w:sz w:val="28"/>
          <w:szCs w:val="28"/>
        </w:rPr>
      </w:pPr>
    </w:p>
    <w:p w:rsidR="00BE65BD" w:rsidRPr="0069078E" w:rsidRDefault="00BE65BD" w:rsidP="00C96F8F">
      <w:pPr>
        <w:rPr>
          <w:b/>
          <w:sz w:val="32"/>
          <w:szCs w:val="32"/>
        </w:rPr>
      </w:pPr>
      <w:r w:rsidRPr="0069078E">
        <w:rPr>
          <w:b/>
          <w:sz w:val="32"/>
          <w:szCs w:val="32"/>
        </w:rPr>
        <w:lastRenderedPageBreak/>
        <w:t xml:space="preserve">Οδηγίες αποθήκευσης του μητρικού γάλακτος </w:t>
      </w:r>
    </w:p>
    <w:tbl>
      <w:tblPr>
        <w:tblStyle w:val="TableGrid"/>
        <w:tblpPr w:leftFromText="180" w:rightFromText="180" w:vertAnchor="text" w:horzAnchor="margin" w:tblpXSpec="center" w:tblpY="72"/>
        <w:tblW w:w="10349" w:type="dxa"/>
        <w:tblLook w:val="04A0"/>
      </w:tblPr>
      <w:tblGrid>
        <w:gridCol w:w="1704"/>
        <w:gridCol w:w="743"/>
        <w:gridCol w:w="961"/>
        <w:gridCol w:w="743"/>
        <w:gridCol w:w="962"/>
        <w:gridCol w:w="742"/>
        <w:gridCol w:w="1705"/>
        <w:gridCol w:w="342"/>
        <w:gridCol w:w="2447"/>
      </w:tblGrid>
      <w:tr w:rsidR="00565BA2" w:rsidTr="00565BA2">
        <w:tc>
          <w:tcPr>
            <w:tcW w:w="2447" w:type="dxa"/>
            <w:gridSpan w:val="2"/>
          </w:tcPr>
          <w:p w:rsidR="00565BA2" w:rsidRDefault="00565BA2" w:rsidP="00565BA2">
            <w:pPr>
              <w:rPr>
                <w:sz w:val="28"/>
                <w:szCs w:val="28"/>
              </w:rPr>
            </w:pPr>
          </w:p>
        </w:tc>
        <w:tc>
          <w:tcPr>
            <w:tcW w:w="1704" w:type="dxa"/>
            <w:gridSpan w:val="2"/>
          </w:tcPr>
          <w:p w:rsidR="00565BA2" w:rsidRPr="00BE65BD" w:rsidRDefault="00565BA2" w:rsidP="00565BA2">
            <w:pPr>
              <w:rPr>
                <w:sz w:val="24"/>
                <w:szCs w:val="24"/>
              </w:rPr>
            </w:pPr>
            <w:r>
              <w:t>Εκτός ψυγείου (16°-29°C)</w:t>
            </w:r>
          </w:p>
        </w:tc>
        <w:tc>
          <w:tcPr>
            <w:tcW w:w="1704" w:type="dxa"/>
            <w:gridSpan w:val="2"/>
          </w:tcPr>
          <w:p w:rsidR="00565BA2" w:rsidRDefault="00565BA2" w:rsidP="00565BA2">
            <w:pPr>
              <w:rPr>
                <w:sz w:val="28"/>
                <w:szCs w:val="28"/>
              </w:rPr>
            </w:pPr>
            <w:r>
              <w:t>Σε θερμομονωτική τσάντα με παγοκύστες (15° C)</w:t>
            </w:r>
          </w:p>
        </w:tc>
        <w:tc>
          <w:tcPr>
            <w:tcW w:w="1705" w:type="dxa"/>
          </w:tcPr>
          <w:p w:rsidR="00565BA2" w:rsidRDefault="00565BA2" w:rsidP="00565BA2">
            <w:pPr>
              <w:rPr>
                <w:sz w:val="28"/>
                <w:szCs w:val="28"/>
              </w:rPr>
            </w:pPr>
            <w:r>
              <w:t>Στη συντήρηση (0 ως 4°C)</w:t>
            </w:r>
          </w:p>
        </w:tc>
        <w:tc>
          <w:tcPr>
            <w:tcW w:w="2789" w:type="dxa"/>
            <w:gridSpan w:val="2"/>
          </w:tcPr>
          <w:p w:rsidR="00565BA2" w:rsidRDefault="00565BA2" w:rsidP="00565BA2">
            <w:pPr>
              <w:rPr>
                <w:sz w:val="28"/>
                <w:szCs w:val="28"/>
              </w:rPr>
            </w:pPr>
            <w:r>
              <w:t>Στην κατάψυξη (-4 ως -20°C)</w:t>
            </w:r>
          </w:p>
        </w:tc>
      </w:tr>
      <w:tr w:rsidR="00565BA2" w:rsidTr="00565BA2">
        <w:tc>
          <w:tcPr>
            <w:tcW w:w="2447" w:type="dxa"/>
            <w:gridSpan w:val="2"/>
          </w:tcPr>
          <w:p w:rsidR="00565BA2" w:rsidRPr="00BE65BD" w:rsidRDefault="00565BA2" w:rsidP="00565BA2">
            <w:pPr>
              <w:rPr>
                <w:sz w:val="24"/>
                <w:szCs w:val="24"/>
              </w:rPr>
            </w:pPr>
            <w:r>
              <w:rPr>
                <w:sz w:val="24"/>
                <w:szCs w:val="24"/>
              </w:rPr>
              <w:t>Φρέσκο γάλα</w:t>
            </w:r>
          </w:p>
        </w:tc>
        <w:tc>
          <w:tcPr>
            <w:tcW w:w="1704" w:type="dxa"/>
            <w:gridSpan w:val="2"/>
          </w:tcPr>
          <w:p w:rsidR="00565BA2" w:rsidRDefault="00565BA2" w:rsidP="00565BA2">
            <w:pPr>
              <w:rPr>
                <w:sz w:val="28"/>
                <w:szCs w:val="28"/>
              </w:rPr>
            </w:pPr>
            <w:r>
              <w:t>3-4 ώρες</w:t>
            </w:r>
          </w:p>
        </w:tc>
        <w:tc>
          <w:tcPr>
            <w:tcW w:w="1704" w:type="dxa"/>
            <w:gridSpan w:val="2"/>
          </w:tcPr>
          <w:p w:rsidR="00565BA2" w:rsidRDefault="00565BA2" w:rsidP="00565BA2">
            <w:pPr>
              <w:rPr>
                <w:sz w:val="28"/>
                <w:szCs w:val="28"/>
              </w:rPr>
            </w:pPr>
            <w:r>
              <w:t>3-4 ώρες</w:t>
            </w:r>
          </w:p>
        </w:tc>
        <w:tc>
          <w:tcPr>
            <w:tcW w:w="1705" w:type="dxa"/>
          </w:tcPr>
          <w:p w:rsidR="00565BA2" w:rsidRDefault="00565BA2" w:rsidP="00565BA2">
            <w:pPr>
              <w:rPr>
                <w:sz w:val="28"/>
                <w:szCs w:val="28"/>
              </w:rPr>
            </w:pPr>
            <w:r>
              <w:t xml:space="preserve">2-4 ημέρες </w:t>
            </w:r>
          </w:p>
        </w:tc>
        <w:tc>
          <w:tcPr>
            <w:tcW w:w="2789" w:type="dxa"/>
            <w:gridSpan w:val="2"/>
          </w:tcPr>
          <w:p w:rsidR="00565BA2" w:rsidRDefault="00565BA2" w:rsidP="00565BA2">
            <w:r>
              <w:t>Βέλτιστη διάρκεια 3 μήνες</w:t>
            </w:r>
          </w:p>
          <w:p w:rsidR="00565BA2" w:rsidRDefault="00565BA2" w:rsidP="00565BA2">
            <w:pPr>
              <w:rPr>
                <w:sz w:val="28"/>
                <w:szCs w:val="28"/>
              </w:rPr>
            </w:pPr>
            <w:r>
              <w:t xml:space="preserve"> Μέγιστη διάρκεια 6 μήνες</w:t>
            </w:r>
          </w:p>
        </w:tc>
      </w:tr>
      <w:tr w:rsidR="00565BA2" w:rsidTr="00565BA2">
        <w:tc>
          <w:tcPr>
            <w:tcW w:w="2447" w:type="dxa"/>
            <w:gridSpan w:val="2"/>
          </w:tcPr>
          <w:p w:rsidR="00565BA2" w:rsidRPr="00BE65BD" w:rsidRDefault="00565BA2" w:rsidP="00565BA2">
            <w:pPr>
              <w:rPr>
                <w:sz w:val="24"/>
                <w:szCs w:val="24"/>
              </w:rPr>
            </w:pPr>
            <w:r w:rsidRPr="00BE65BD">
              <w:rPr>
                <w:sz w:val="24"/>
                <w:szCs w:val="24"/>
              </w:rPr>
              <w:t>Αποψυγμένο γάλα</w:t>
            </w:r>
          </w:p>
        </w:tc>
        <w:tc>
          <w:tcPr>
            <w:tcW w:w="1704" w:type="dxa"/>
            <w:gridSpan w:val="2"/>
          </w:tcPr>
          <w:p w:rsidR="00565BA2" w:rsidRDefault="00565BA2" w:rsidP="00565BA2">
            <w:pPr>
              <w:rPr>
                <w:sz w:val="28"/>
                <w:szCs w:val="28"/>
              </w:rPr>
            </w:pPr>
            <w:r>
              <w:t>Λίγες ώρες*</w:t>
            </w:r>
          </w:p>
        </w:tc>
        <w:tc>
          <w:tcPr>
            <w:tcW w:w="1704" w:type="dxa"/>
            <w:gridSpan w:val="2"/>
          </w:tcPr>
          <w:p w:rsidR="00565BA2" w:rsidRDefault="00565BA2" w:rsidP="00565BA2">
            <w:pPr>
              <w:rPr>
                <w:sz w:val="28"/>
                <w:szCs w:val="28"/>
              </w:rPr>
            </w:pPr>
            <w:r>
              <w:t xml:space="preserve">Δεν υπάρχουν ερευνητικά δεδομένα </w:t>
            </w:r>
          </w:p>
        </w:tc>
        <w:tc>
          <w:tcPr>
            <w:tcW w:w="1705" w:type="dxa"/>
          </w:tcPr>
          <w:p w:rsidR="00565BA2" w:rsidRDefault="00565BA2" w:rsidP="00565BA2">
            <w:pPr>
              <w:rPr>
                <w:sz w:val="28"/>
                <w:szCs w:val="28"/>
              </w:rPr>
            </w:pPr>
            <w:r>
              <w:t>24 ώρες</w:t>
            </w:r>
          </w:p>
        </w:tc>
        <w:tc>
          <w:tcPr>
            <w:tcW w:w="2789" w:type="dxa"/>
            <w:gridSpan w:val="2"/>
          </w:tcPr>
          <w:p w:rsidR="00565BA2" w:rsidRDefault="00565BA2" w:rsidP="00565BA2">
            <w:pPr>
              <w:rPr>
                <w:sz w:val="28"/>
                <w:szCs w:val="28"/>
              </w:rPr>
            </w:pPr>
            <w:r>
              <w:t>Ποτέ μην καταψύχετε ξανά αποψυγμένο γάλα</w:t>
            </w:r>
          </w:p>
        </w:tc>
      </w:tr>
      <w:tr w:rsidR="00565BA2" w:rsidTr="00565BA2">
        <w:tc>
          <w:tcPr>
            <w:tcW w:w="2447" w:type="dxa"/>
            <w:gridSpan w:val="2"/>
          </w:tcPr>
          <w:p w:rsidR="00565BA2" w:rsidRPr="00BE65BD" w:rsidRDefault="00565BA2" w:rsidP="00565BA2">
            <w:pPr>
              <w:rPr>
                <w:sz w:val="24"/>
                <w:szCs w:val="24"/>
              </w:rPr>
            </w:pPr>
          </w:p>
        </w:tc>
        <w:tc>
          <w:tcPr>
            <w:tcW w:w="1704" w:type="dxa"/>
            <w:gridSpan w:val="2"/>
          </w:tcPr>
          <w:p w:rsidR="00565BA2" w:rsidRDefault="00565BA2" w:rsidP="00565BA2"/>
        </w:tc>
        <w:tc>
          <w:tcPr>
            <w:tcW w:w="1704" w:type="dxa"/>
            <w:gridSpan w:val="2"/>
          </w:tcPr>
          <w:p w:rsidR="00565BA2" w:rsidRDefault="00565BA2" w:rsidP="00565BA2"/>
        </w:tc>
        <w:tc>
          <w:tcPr>
            <w:tcW w:w="1705" w:type="dxa"/>
          </w:tcPr>
          <w:p w:rsidR="00565BA2" w:rsidRDefault="00565BA2" w:rsidP="00565BA2"/>
        </w:tc>
        <w:tc>
          <w:tcPr>
            <w:tcW w:w="2789" w:type="dxa"/>
            <w:gridSpan w:val="2"/>
          </w:tcPr>
          <w:p w:rsidR="00565BA2" w:rsidRDefault="00565BA2" w:rsidP="00565BA2"/>
        </w:tc>
      </w:tr>
      <w:tr w:rsidR="00565BA2" w:rsidTr="00565BA2">
        <w:trPr>
          <w:gridAfter w:val="1"/>
          <w:wAfter w:w="2447" w:type="dxa"/>
          <w:trHeight w:val="58"/>
        </w:trPr>
        <w:tc>
          <w:tcPr>
            <w:tcW w:w="1704" w:type="dxa"/>
          </w:tcPr>
          <w:p w:rsidR="00565BA2" w:rsidRDefault="00565BA2" w:rsidP="00565BA2"/>
        </w:tc>
        <w:tc>
          <w:tcPr>
            <w:tcW w:w="1704" w:type="dxa"/>
            <w:gridSpan w:val="2"/>
          </w:tcPr>
          <w:p w:rsidR="00565BA2" w:rsidRDefault="00565BA2" w:rsidP="00565BA2"/>
        </w:tc>
        <w:tc>
          <w:tcPr>
            <w:tcW w:w="1705" w:type="dxa"/>
            <w:gridSpan w:val="2"/>
          </w:tcPr>
          <w:p w:rsidR="00565BA2" w:rsidRDefault="00565BA2" w:rsidP="00565BA2"/>
        </w:tc>
        <w:tc>
          <w:tcPr>
            <w:tcW w:w="2789" w:type="dxa"/>
            <w:gridSpan w:val="3"/>
          </w:tcPr>
          <w:p w:rsidR="00565BA2" w:rsidRDefault="00565BA2" w:rsidP="00565BA2"/>
        </w:tc>
      </w:tr>
    </w:tbl>
    <w:p w:rsidR="00D517CC" w:rsidRDefault="00D517CC" w:rsidP="00C96F8F">
      <w:pPr>
        <w:rPr>
          <w:sz w:val="32"/>
          <w:szCs w:val="32"/>
        </w:rPr>
      </w:pPr>
    </w:p>
    <w:p w:rsidR="00D517CC" w:rsidRDefault="00D517CC" w:rsidP="00C96F8F">
      <w:pPr>
        <w:rPr>
          <w:sz w:val="28"/>
          <w:szCs w:val="28"/>
        </w:rPr>
      </w:pPr>
      <w:r>
        <w:rPr>
          <w:noProof/>
          <w:sz w:val="28"/>
          <w:szCs w:val="28"/>
          <w:lang w:eastAsia="el-GR"/>
        </w:rPr>
        <w:pict>
          <v:shape id="_x0000_s1049" type="#_x0000_t32" style="position:absolute;margin-left:283.8pt;margin-top:17.2pt;width:102.6pt;height:0;z-index:251695104" o:connectortype="straight">
            <v:stroke endarrow="block"/>
          </v:shape>
        </w:pict>
      </w:r>
      <w:r>
        <w:rPr>
          <w:sz w:val="28"/>
          <w:szCs w:val="28"/>
        </w:rPr>
        <w:t>Θέρμανση μητρικού αποψυγμένου γάλακτος</w:t>
      </w:r>
    </w:p>
    <w:p w:rsidR="00D517CC" w:rsidRDefault="00D517CC" w:rsidP="00C96F8F">
      <w:pPr>
        <w:rPr>
          <w:sz w:val="28"/>
          <w:szCs w:val="28"/>
        </w:rPr>
      </w:pPr>
      <w:r>
        <w:rPr>
          <w:sz w:val="28"/>
          <w:szCs w:val="28"/>
        </w:rPr>
        <w:t xml:space="preserve">                                                                    Σε μπεν μαρί ή ειδικό θερμαντήρα</w:t>
      </w:r>
    </w:p>
    <w:p w:rsidR="00D517CC" w:rsidRDefault="0069078E" w:rsidP="00C96F8F">
      <w:pPr>
        <w:rPr>
          <w:sz w:val="28"/>
          <w:szCs w:val="28"/>
        </w:rPr>
      </w:pPr>
      <w:r>
        <w:rPr>
          <w:noProof/>
          <w:sz w:val="28"/>
          <w:szCs w:val="28"/>
          <w:lang w:eastAsia="el-GR"/>
        </w:rPr>
        <w:pict>
          <v:shape id="_x0000_s1050" type="#_x0000_t32" style="position:absolute;margin-left:-74.4pt;margin-top:10.7pt;width:563.4pt;height:.6pt;z-index:251696128" o:connectortype="straight"/>
        </w:pict>
      </w:r>
    </w:p>
    <w:p w:rsidR="00D517CC" w:rsidRPr="0069078E" w:rsidRDefault="00D517CC" w:rsidP="00C96F8F">
      <w:pPr>
        <w:rPr>
          <w:b/>
          <w:color w:val="C00000"/>
          <w:sz w:val="28"/>
          <w:szCs w:val="28"/>
        </w:rPr>
      </w:pPr>
      <w:r w:rsidRPr="0069078E">
        <w:rPr>
          <w:b/>
          <w:color w:val="C00000"/>
          <w:sz w:val="28"/>
          <w:szCs w:val="28"/>
        </w:rPr>
        <w:t>ΥΠΟΜΝΗΜΑ</w:t>
      </w:r>
    </w:p>
    <w:p w:rsidR="00D517CC" w:rsidRDefault="00D517CC" w:rsidP="00C96F8F">
      <w:pPr>
        <w:rPr>
          <w:sz w:val="28"/>
          <w:szCs w:val="28"/>
        </w:rPr>
      </w:pPr>
      <w:r>
        <w:rPr>
          <w:sz w:val="28"/>
          <w:szCs w:val="28"/>
        </w:rPr>
        <w:t>Ανασύσταση ξένου γάλακτος σε σκόνη</w:t>
      </w:r>
    </w:p>
    <w:p w:rsidR="00D517CC" w:rsidRDefault="00D517CC" w:rsidP="00D517CC">
      <w:pPr>
        <w:pStyle w:val="ListParagraph"/>
        <w:numPr>
          <w:ilvl w:val="0"/>
          <w:numId w:val="8"/>
        </w:numPr>
        <w:rPr>
          <w:sz w:val="28"/>
          <w:szCs w:val="28"/>
        </w:rPr>
      </w:pPr>
      <w:r>
        <w:rPr>
          <w:sz w:val="28"/>
          <w:szCs w:val="28"/>
        </w:rPr>
        <w:t>Αποστείρωση μπουκαλιών και πιπίλων</w:t>
      </w:r>
    </w:p>
    <w:p w:rsidR="00D517CC" w:rsidRDefault="00D517CC" w:rsidP="00D517CC">
      <w:pPr>
        <w:pStyle w:val="ListParagraph"/>
        <w:numPr>
          <w:ilvl w:val="0"/>
          <w:numId w:val="8"/>
        </w:numPr>
        <w:rPr>
          <w:sz w:val="28"/>
          <w:szCs w:val="28"/>
        </w:rPr>
      </w:pPr>
      <w:r>
        <w:rPr>
          <w:sz w:val="28"/>
          <w:szCs w:val="28"/>
        </w:rPr>
        <w:t>Βράσιμο νερού για 10 λεπτά. Στη συνέχεια κρυώνουμε λίγο το νερό  και κατόπιν βάζουμε τη σκόνη, ανακατεύουμε και ξανακρυώνουμε. Το δίνουμε στο μωρό αφού  δοκιμάσουμε τη θερμοκρασία του στο εσωτερικό του καρπού μας.</w:t>
      </w:r>
    </w:p>
    <w:p w:rsidR="00D517CC" w:rsidRPr="00AD09B8" w:rsidRDefault="001864D4" w:rsidP="00D517CC">
      <w:pPr>
        <w:pStyle w:val="ListParagraph"/>
        <w:numPr>
          <w:ilvl w:val="0"/>
          <w:numId w:val="8"/>
        </w:numPr>
        <w:rPr>
          <w:sz w:val="28"/>
          <w:szCs w:val="28"/>
        </w:rPr>
      </w:pPr>
      <w:r>
        <w:rPr>
          <w:sz w:val="28"/>
          <w:szCs w:val="28"/>
        </w:rPr>
        <w:t xml:space="preserve">Αναλογία 1 κοφτή κουταλιά σε </w:t>
      </w:r>
      <w:r w:rsidR="00D517CC">
        <w:rPr>
          <w:sz w:val="28"/>
          <w:szCs w:val="28"/>
        </w:rPr>
        <w:t xml:space="preserve"> 30 </w:t>
      </w:r>
      <w:r w:rsidR="00D517CC">
        <w:rPr>
          <w:sz w:val="28"/>
          <w:szCs w:val="28"/>
          <w:lang w:val="en-US"/>
        </w:rPr>
        <w:t>ml</w:t>
      </w:r>
      <w:r>
        <w:rPr>
          <w:sz w:val="28"/>
          <w:szCs w:val="28"/>
        </w:rPr>
        <w:t xml:space="preserve"> νερό.</w:t>
      </w:r>
    </w:p>
    <w:p w:rsidR="00AD09B8" w:rsidRDefault="001864D4" w:rsidP="00D517CC">
      <w:pPr>
        <w:pStyle w:val="ListParagraph"/>
        <w:numPr>
          <w:ilvl w:val="0"/>
          <w:numId w:val="8"/>
        </w:numPr>
        <w:rPr>
          <w:sz w:val="28"/>
          <w:szCs w:val="28"/>
        </w:rPr>
      </w:pPr>
      <w:r>
        <w:rPr>
          <w:sz w:val="28"/>
          <w:szCs w:val="28"/>
        </w:rPr>
        <w:t>Πάντα φτιάχνουμε λίγο παραπάνω γάλα ώστε μετά το τέλος του γεύματος να μείνουν 10 -20</w:t>
      </w:r>
      <w:r>
        <w:rPr>
          <w:sz w:val="28"/>
          <w:szCs w:val="28"/>
          <w:lang w:val="en-US"/>
        </w:rPr>
        <w:t>ml</w:t>
      </w:r>
      <w:r w:rsidRPr="001864D4">
        <w:rPr>
          <w:sz w:val="28"/>
          <w:szCs w:val="28"/>
        </w:rPr>
        <w:t xml:space="preserve"> </w:t>
      </w:r>
      <w:r>
        <w:rPr>
          <w:sz w:val="28"/>
          <w:szCs w:val="28"/>
        </w:rPr>
        <w:t>στο μπουκάλι.</w:t>
      </w:r>
    </w:p>
    <w:p w:rsidR="001864D4" w:rsidRDefault="001864D4" w:rsidP="00D517CC">
      <w:pPr>
        <w:pStyle w:val="ListParagraph"/>
        <w:numPr>
          <w:ilvl w:val="0"/>
          <w:numId w:val="8"/>
        </w:numPr>
        <w:rPr>
          <w:sz w:val="28"/>
          <w:szCs w:val="28"/>
        </w:rPr>
      </w:pPr>
      <w:r>
        <w:rPr>
          <w:sz w:val="28"/>
          <w:szCs w:val="28"/>
        </w:rPr>
        <w:t>Προτιμούμε γυάλινα μπουκάλια.</w:t>
      </w:r>
    </w:p>
    <w:p w:rsidR="00565BA2" w:rsidRDefault="00565BA2" w:rsidP="00565BA2">
      <w:pPr>
        <w:rPr>
          <w:sz w:val="28"/>
          <w:szCs w:val="28"/>
        </w:rPr>
      </w:pPr>
    </w:p>
    <w:p w:rsidR="00565BA2" w:rsidRDefault="00565BA2" w:rsidP="00565BA2">
      <w:pPr>
        <w:rPr>
          <w:sz w:val="28"/>
          <w:szCs w:val="28"/>
        </w:rPr>
      </w:pPr>
      <w:r>
        <w:rPr>
          <w:sz w:val="28"/>
          <w:szCs w:val="28"/>
        </w:rPr>
        <w:t>ΠΗΓΕΣ</w:t>
      </w:r>
    </w:p>
    <w:p w:rsidR="00565BA2" w:rsidRDefault="00565BA2" w:rsidP="00565BA2">
      <w:pPr>
        <w:pStyle w:val="ListParagraph"/>
        <w:numPr>
          <w:ilvl w:val="0"/>
          <w:numId w:val="9"/>
        </w:numPr>
        <w:rPr>
          <w:sz w:val="28"/>
          <w:szCs w:val="28"/>
        </w:rPr>
      </w:pPr>
      <w:r>
        <w:rPr>
          <w:sz w:val="28"/>
          <w:szCs w:val="28"/>
        </w:rPr>
        <w:t>Ινστιτούτο Υγείας Παιδιού. Μητρικός Θηλασμός: Οδηγίες για γονείς.</w:t>
      </w:r>
      <w:r w:rsidR="006C5D2A" w:rsidRPr="006C5D2A">
        <w:t xml:space="preserve"> </w:t>
      </w:r>
      <w:hyperlink r:id="rId6" w:history="1">
        <w:r w:rsidR="006C5D2A">
          <w:rPr>
            <w:rStyle w:val="Hyperlink"/>
          </w:rPr>
          <w:t>http://epilegothilasmo.gr/wp-content/uploads/2018/07/publication.pdf</w:t>
        </w:r>
      </w:hyperlink>
    </w:p>
    <w:p w:rsidR="00565BA2" w:rsidRPr="00565BA2" w:rsidRDefault="00565BA2" w:rsidP="00565BA2">
      <w:pPr>
        <w:pStyle w:val="ListParagraph"/>
        <w:numPr>
          <w:ilvl w:val="0"/>
          <w:numId w:val="9"/>
        </w:numPr>
        <w:rPr>
          <w:sz w:val="28"/>
          <w:szCs w:val="28"/>
        </w:rPr>
      </w:pPr>
      <w:r>
        <w:rPr>
          <w:sz w:val="28"/>
          <w:szCs w:val="28"/>
        </w:rPr>
        <w:t xml:space="preserve">Υπουργείο Υγείας. Οδηγίες για τον θηλασμό </w:t>
      </w:r>
      <w:hyperlink r:id="rId7" w:history="1">
        <w:r>
          <w:rPr>
            <w:rStyle w:val="Hyperlink"/>
          </w:rPr>
          <w:t>https://www.moh.gov.cy/</w:t>
        </w:r>
      </w:hyperlink>
    </w:p>
    <w:p w:rsidR="00C96F8F" w:rsidRPr="00C96F8F" w:rsidRDefault="00C96F8F" w:rsidP="00C96F8F">
      <w:pPr>
        <w:rPr>
          <w:sz w:val="28"/>
          <w:szCs w:val="28"/>
        </w:rPr>
      </w:pPr>
    </w:p>
    <w:sectPr w:rsidR="00C96F8F" w:rsidRPr="00C96F8F" w:rsidSect="005B3DB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C5EF6"/>
    <w:multiLevelType w:val="hybridMultilevel"/>
    <w:tmpl w:val="B9848B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9EF0083"/>
    <w:multiLevelType w:val="hybridMultilevel"/>
    <w:tmpl w:val="7F3CA1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5E66E27"/>
    <w:multiLevelType w:val="hybridMultilevel"/>
    <w:tmpl w:val="4D5A00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C8A15D5"/>
    <w:multiLevelType w:val="hybridMultilevel"/>
    <w:tmpl w:val="9D2898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F243BC0"/>
    <w:multiLevelType w:val="hybridMultilevel"/>
    <w:tmpl w:val="08C81C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02E0F8A"/>
    <w:multiLevelType w:val="hybridMultilevel"/>
    <w:tmpl w:val="A3441A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0B84AFF"/>
    <w:multiLevelType w:val="hybridMultilevel"/>
    <w:tmpl w:val="463016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5007337"/>
    <w:multiLevelType w:val="hybridMultilevel"/>
    <w:tmpl w:val="CEDEC9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DCA7DEB"/>
    <w:multiLevelType w:val="hybridMultilevel"/>
    <w:tmpl w:val="D80A76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5"/>
  </w:num>
  <w:num w:numId="6">
    <w:abstractNumId w:val="7"/>
  </w:num>
  <w:num w:numId="7">
    <w:abstractNumId w:val="8"/>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48FB"/>
    <w:rsid w:val="001864D4"/>
    <w:rsid w:val="00297D3E"/>
    <w:rsid w:val="00392751"/>
    <w:rsid w:val="004A4636"/>
    <w:rsid w:val="00565BA2"/>
    <w:rsid w:val="005B3DB0"/>
    <w:rsid w:val="006848FB"/>
    <w:rsid w:val="0069078E"/>
    <w:rsid w:val="006C5D2A"/>
    <w:rsid w:val="0071399E"/>
    <w:rsid w:val="00AD09B8"/>
    <w:rsid w:val="00AE53B4"/>
    <w:rsid w:val="00BE65BD"/>
    <w:rsid w:val="00C96F8F"/>
    <w:rsid w:val="00D140B2"/>
    <w:rsid w:val="00D517CC"/>
    <w:rsid w:val="00FE6DD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32"/>
        <o:r id="V:Rule4" type="connector" idref="#_x0000_s1033"/>
        <o:r id="V:Rule6" type="connector" idref="#_x0000_s1034"/>
        <o:r id="V:Rule8" type="connector" idref="#_x0000_s1035"/>
        <o:r id="V:Rule10" type="connector" idref="#_x0000_s1041"/>
        <o:r id="V:Rule12" type="connector" idref="#_x0000_s1047"/>
        <o:r id="V:Rule14" type="connector" idref="#_x0000_s1048"/>
        <o:r id="V:Rule16" type="connector" idref="#_x0000_s1049"/>
        <o:r id="V:Rule18"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D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4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8FB"/>
    <w:rPr>
      <w:rFonts w:ascii="Tahoma" w:hAnsi="Tahoma" w:cs="Tahoma"/>
      <w:sz w:val="16"/>
      <w:szCs w:val="16"/>
    </w:rPr>
  </w:style>
  <w:style w:type="paragraph" w:styleId="ListParagraph">
    <w:name w:val="List Paragraph"/>
    <w:basedOn w:val="Normal"/>
    <w:uiPriority w:val="34"/>
    <w:qFormat/>
    <w:rsid w:val="006848FB"/>
    <w:pPr>
      <w:ind w:left="720"/>
      <w:contextualSpacing/>
    </w:pPr>
  </w:style>
  <w:style w:type="table" w:styleId="TableGrid">
    <w:name w:val="Table Grid"/>
    <w:basedOn w:val="TableNormal"/>
    <w:uiPriority w:val="59"/>
    <w:rsid w:val="00BE65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565BA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oh.gov.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pilegothilasmo.gr/wp-content/uploads/2018/07/publication.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8</Pages>
  <Words>733</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 GEROLYMATOS</dc:creator>
  <cp:lastModifiedBy>KONSTANTINOS GEROLYMATOS</cp:lastModifiedBy>
  <cp:revision>4</cp:revision>
  <dcterms:created xsi:type="dcterms:W3CDTF">2020-07-16T17:29:00Z</dcterms:created>
  <dcterms:modified xsi:type="dcterms:W3CDTF">2020-07-16T20:20:00Z</dcterms:modified>
</cp:coreProperties>
</file>